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3F" w:rsidRDefault="00981B3F" w:rsidP="00981B3F">
      <w:pPr>
        <w:jc w:val="center"/>
        <w:rPr>
          <w:rFonts w:ascii="黑体" w:eastAsia="黑体" w:hint="eastAsia"/>
          <w:b/>
          <w:sz w:val="32"/>
          <w:szCs w:val="32"/>
        </w:rPr>
      </w:pPr>
      <w:r>
        <w:rPr>
          <w:rFonts w:ascii="黑体" w:eastAsia="黑体" w:hint="eastAsia"/>
          <w:b/>
          <w:sz w:val="32"/>
          <w:szCs w:val="32"/>
        </w:rPr>
        <w:t>上海中侨职业技术学院筑梦助学金评审办法</w:t>
      </w:r>
    </w:p>
    <w:p w:rsidR="00981B3F" w:rsidRDefault="00981B3F" w:rsidP="00981B3F">
      <w:pPr>
        <w:ind w:right="560" w:firstLine="570"/>
        <w:rPr>
          <w:rFonts w:hint="eastAsia"/>
          <w:sz w:val="28"/>
          <w:szCs w:val="28"/>
        </w:rPr>
      </w:pPr>
    </w:p>
    <w:p w:rsidR="00981B3F" w:rsidRDefault="00981B3F" w:rsidP="00981B3F">
      <w:pPr>
        <w:spacing w:line="360" w:lineRule="auto"/>
        <w:ind w:right="26" w:firstLineChars="150" w:firstLine="360"/>
        <w:rPr>
          <w:rFonts w:hint="eastAsia"/>
          <w:sz w:val="24"/>
        </w:rPr>
      </w:pPr>
      <w:r>
        <w:rPr>
          <w:rFonts w:hint="eastAsia"/>
          <w:sz w:val="24"/>
        </w:rPr>
        <w:t xml:space="preserve"> </w:t>
      </w:r>
      <w:r>
        <w:rPr>
          <w:rFonts w:hint="eastAsia"/>
          <w:sz w:val="24"/>
        </w:rPr>
        <w:t>根据《上海中侨职业技术学院家庭经济困难学生认定办法》的有关规定，结合我校实际情况，特制定本办法。</w:t>
      </w:r>
    </w:p>
    <w:p w:rsidR="00981B3F" w:rsidRDefault="00981B3F" w:rsidP="00981B3F">
      <w:pPr>
        <w:spacing w:line="360" w:lineRule="auto"/>
        <w:ind w:right="560"/>
        <w:rPr>
          <w:rFonts w:hint="eastAsia"/>
          <w:sz w:val="24"/>
        </w:rPr>
      </w:pPr>
      <w:r>
        <w:rPr>
          <w:rFonts w:hint="eastAsia"/>
          <w:sz w:val="24"/>
        </w:rPr>
        <w:t>一、申请对象</w:t>
      </w:r>
    </w:p>
    <w:p w:rsidR="00981B3F" w:rsidRDefault="00981B3F" w:rsidP="00981B3F">
      <w:pPr>
        <w:spacing w:line="360" w:lineRule="auto"/>
        <w:ind w:right="26" w:firstLineChars="200" w:firstLine="480"/>
        <w:rPr>
          <w:rFonts w:hint="eastAsia"/>
          <w:sz w:val="24"/>
        </w:rPr>
      </w:pPr>
      <w:r>
        <w:rPr>
          <w:rFonts w:hint="eastAsia"/>
          <w:sz w:val="24"/>
        </w:rPr>
        <w:t>符合国家助学金申报条件但未及时递交国家助学金材料的本校全日制在籍注册的家庭经济困难学生。</w:t>
      </w:r>
    </w:p>
    <w:p w:rsidR="00981B3F" w:rsidRDefault="00981B3F" w:rsidP="00981B3F">
      <w:pPr>
        <w:spacing w:line="360" w:lineRule="auto"/>
        <w:ind w:right="560"/>
        <w:rPr>
          <w:rFonts w:hint="eastAsia"/>
          <w:sz w:val="24"/>
        </w:rPr>
      </w:pPr>
      <w:r>
        <w:rPr>
          <w:rFonts w:hint="eastAsia"/>
          <w:sz w:val="24"/>
        </w:rPr>
        <w:t>二、助学标准</w:t>
      </w:r>
    </w:p>
    <w:p w:rsidR="00981B3F" w:rsidRDefault="00981B3F" w:rsidP="00981B3F">
      <w:pPr>
        <w:spacing w:line="360" w:lineRule="auto"/>
        <w:ind w:right="560" w:firstLineChars="200" w:firstLine="480"/>
        <w:rPr>
          <w:rFonts w:hint="eastAsia"/>
          <w:sz w:val="24"/>
        </w:rPr>
      </w:pPr>
      <w:r>
        <w:rPr>
          <w:rFonts w:hint="eastAsia"/>
          <w:sz w:val="24"/>
        </w:rPr>
        <w:t>在每学年的第二学期中评审，通过后可享受</w:t>
      </w:r>
      <w:r>
        <w:rPr>
          <w:rFonts w:hint="eastAsia"/>
          <w:sz w:val="24"/>
        </w:rPr>
        <w:t>1500</w:t>
      </w:r>
      <w:r>
        <w:rPr>
          <w:rFonts w:hint="eastAsia"/>
          <w:sz w:val="24"/>
        </w:rPr>
        <w:t>元一次性补助。</w:t>
      </w:r>
    </w:p>
    <w:p w:rsidR="00981B3F" w:rsidRDefault="00981B3F" w:rsidP="00981B3F">
      <w:pPr>
        <w:spacing w:line="360" w:lineRule="auto"/>
        <w:ind w:right="560"/>
        <w:rPr>
          <w:rFonts w:hint="eastAsia"/>
          <w:sz w:val="24"/>
        </w:rPr>
      </w:pPr>
      <w:r>
        <w:rPr>
          <w:rFonts w:hint="eastAsia"/>
          <w:sz w:val="24"/>
        </w:rPr>
        <w:t>三、申请条件</w:t>
      </w:r>
    </w:p>
    <w:p w:rsidR="00981B3F" w:rsidRDefault="00981B3F" w:rsidP="00981B3F">
      <w:pPr>
        <w:spacing w:line="360" w:lineRule="auto"/>
        <w:ind w:right="560" w:firstLineChars="250" w:firstLine="600"/>
        <w:rPr>
          <w:rFonts w:hint="eastAsia"/>
          <w:sz w:val="24"/>
        </w:rPr>
      </w:pPr>
      <w:r>
        <w:rPr>
          <w:rFonts w:hint="eastAsia"/>
          <w:sz w:val="24"/>
        </w:rPr>
        <w:t>1</w:t>
      </w:r>
      <w:r>
        <w:rPr>
          <w:rFonts w:hint="eastAsia"/>
          <w:sz w:val="24"/>
        </w:rPr>
        <w:t>、政治上要求进步，品德表现好，行为习惯好，遵章守纪，无因违法违纪受到学校或相关部门处罚的记录；</w:t>
      </w:r>
    </w:p>
    <w:p w:rsidR="00981B3F" w:rsidRDefault="00981B3F" w:rsidP="00981B3F">
      <w:pPr>
        <w:spacing w:line="360" w:lineRule="auto"/>
        <w:ind w:right="560" w:firstLineChars="250" w:firstLine="600"/>
        <w:rPr>
          <w:rFonts w:hint="eastAsia"/>
          <w:sz w:val="24"/>
        </w:rPr>
      </w:pPr>
      <w:r>
        <w:rPr>
          <w:rFonts w:hint="eastAsia"/>
          <w:sz w:val="24"/>
        </w:rPr>
        <w:t>2</w:t>
      </w:r>
      <w:r>
        <w:rPr>
          <w:rFonts w:hint="eastAsia"/>
          <w:sz w:val="24"/>
        </w:rPr>
        <w:t>、家庭经济困难，生活俭朴；</w:t>
      </w:r>
      <w:r>
        <w:rPr>
          <w:rFonts w:hint="eastAsia"/>
          <w:sz w:val="24"/>
        </w:rPr>
        <w:t xml:space="preserve"> </w:t>
      </w:r>
    </w:p>
    <w:p w:rsidR="00981B3F" w:rsidRDefault="00981B3F" w:rsidP="00981B3F">
      <w:pPr>
        <w:spacing w:line="360" w:lineRule="auto"/>
        <w:ind w:right="560" w:firstLineChars="250" w:firstLine="600"/>
        <w:rPr>
          <w:rFonts w:hint="eastAsia"/>
          <w:sz w:val="24"/>
        </w:rPr>
      </w:pPr>
      <w:r>
        <w:rPr>
          <w:rFonts w:hint="eastAsia"/>
          <w:sz w:val="24"/>
        </w:rPr>
        <w:t>3</w:t>
      </w:r>
      <w:r>
        <w:rPr>
          <w:rFonts w:hint="eastAsia"/>
          <w:sz w:val="24"/>
        </w:rPr>
        <w:t>、勤奋好学，积极上进，不旷课，积极参加公益活动；</w:t>
      </w:r>
    </w:p>
    <w:p w:rsidR="00981B3F" w:rsidRDefault="00981B3F" w:rsidP="00981B3F">
      <w:pPr>
        <w:spacing w:line="360" w:lineRule="auto"/>
        <w:ind w:firstLineChars="250" w:firstLine="600"/>
        <w:rPr>
          <w:rFonts w:hint="eastAsia"/>
          <w:sz w:val="24"/>
        </w:rPr>
      </w:pPr>
      <w:r>
        <w:rPr>
          <w:rFonts w:hint="eastAsia"/>
          <w:sz w:val="24"/>
        </w:rPr>
        <w:t>4</w:t>
      </w:r>
      <w:r>
        <w:rPr>
          <w:rFonts w:hint="eastAsia"/>
          <w:sz w:val="24"/>
        </w:rPr>
        <w:t>、国家助学金与筑梦助学金不可兼得。</w:t>
      </w:r>
    </w:p>
    <w:p w:rsidR="00981B3F" w:rsidRDefault="00981B3F" w:rsidP="00981B3F">
      <w:pPr>
        <w:spacing w:line="360" w:lineRule="auto"/>
        <w:ind w:firstLineChars="250" w:firstLine="600"/>
        <w:rPr>
          <w:rFonts w:hint="eastAsia"/>
          <w:sz w:val="24"/>
        </w:rPr>
      </w:pPr>
      <w:r>
        <w:rPr>
          <w:rFonts w:hint="eastAsia"/>
          <w:sz w:val="24"/>
        </w:rPr>
        <w:t>5</w:t>
      </w:r>
      <w:r>
        <w:rPr>
          <w:rFonts w:hint="eastAsia"/>
          <w:sz w:val="24"/>
        </w:rPr>
        <w:t>、有迟到（含早晚自习）、旷课（含早晚自习）、酗酒、抽烟、使用奢侈品牌产品等行为习惯者，不得申请此项助学金。</w:t>
      </w:r>
    </w:p>
    <w:p w:rsidR="00981B3F" w:rsidRDefault="00981B3F" w:rsidP="00981B3F">
      <w:pPr>
        <w:spacing w:line="360" w:lineRule="auto"/>
        <w:ind w:right="560"/>
        <w:rPr>
          <w:rFonts w:hint="eastAsia"/>
          <w:sz w:val="24"/>
        </w:rPr>
      </w:pPr>
      <w:r>
        <w:rPr>
          <w:rFonts w:hint="eastAsia"/>
          <w:sz w:val="24"/>
        </w:rPr>
        <w:t>四、评审程序</w:t>
      </w:r>
    </w:p>
    <w:p w:rsidR="00981B3F" w:rsidRDefault="00981B3F" w:rsidP="00981B3F">
      <w:pPr>
        <w:spacing w:line="360" w:lineRule="auto"/>
        <w:ind w:right="26" w:firstLineChars="250" w:firstLine="600"/>
        <w:rPr>
          <w:rFonts w:hint="eastAsia"/>
          <w:sz w:val="24"/>
        </w:rPr>
      </w:pPr>
      <w:r>
        <w:rPr>
          <w:rFonts w:hint="eastAsia"/>
          <w:sz w:val="24"/>
        </w:rPr>
        <w:t>1</w:t>
      </w:r>
      <w:r>
        <w:rPr>
          <w:rFonts w:hint="eastAsia"/>
          <w:sz w:val="24"/>
        </w:rPr>
        <w:t>、由学生个人根据自身条件提出助学金申请，申请须提交带有学生家庭所在地乡镇或街道以上民政部门或社会救助机构盖章的家庭经济情况调查表及相应佐证材料</w:t>
      </w:r>
      <w:r>
        <w:rPr>
          <w:rFonts w:hint="eastAsia"/>
          <w:sz w:val="24"/>
        </w:rPr>
        <w:t>(</w:t>
      </w:r>
      <w:r>
        <w:rPr>
          <w:rFonts w:hint="eastAsia"/>
          <w:sz w:val="24"/>
        </w:rPr>
        <w:t>如家庭收入证明</w:t>
      </w:r>
      <w:r>
        <w:rPr>
          <w:rFonts w:hint="eastAsia"/>
          <w:sz w:val="24"/>
        </w:rPr>
        <w:t>)</w:t>
      </w:r>
      <w:r>
        <w:rPr>
          <w:rFonts w:hint="eastAsia"/>
          <w:sz w:val="24"/>
        </w:rPr>
        <w:t>；</w:t>
      </w:r>
    </w:p>
    <w:p w:rsidR="00981B3F" w:rsidRDefault="00981B3F" w:rsidP="00981B3F">
      <w:pPr>
        <w:spacing w:line="360" w:lineRule="auto"/>
        <w:ind w:right="26" w:firstLineChars="250" w:firstLine="600"/>
        <w:rPr>
          <w:rFonts w:hint="eastAsia"/>
          <w:sz w:val="24"/>
        </w:rPr>
      </w:pPr>
      <w:r>
        <w:rPr>
          <w:rFonts w:hint="eastAsia"/>
          <w:sz w:val="24"/>
        </w:rPr>
        <w:t>2</w:t>
      </w:r>
      <w:r>
        <w:rPr>
          <w:rFonts w:hint="eastAsia"/>
          <w:sz w:val="24"/>
        </w:rPr>
        <w:t>、根据此通知要求，组成二级学院学生助学金评审工作小组（二级学院书记任组长，各辅导员及学生代表为组员），对申报学生进行审核；</w:t>
      </w:r>
    </w:p>
    <w:p w:rsidR="00981B3F" w:rsidRDefault="00981B3F" w:rsidP="00981B3F">
      <w:pPr>
        <w:spacing w:line="360" w:lineRule="auto"/>
        <w:ind w:right="26" w:firstLineChars="250" w:firstLine="600"/>
        <w:rPr>
          <w:rFonts w:hint="eastAsia"/>
          <w:sz w:val="24"/>
        </w:rPr>
      </w:pPr>
      <w:r>
        <w:rPr>
          <w:rFonts w:hint="eastAsia"/>
          <w:sz w:val="24"/>
        </w:rPr>
        <w:t>3</w:t>
      </w:r>
      <w:r>
        <w:rPr>
          <w:rFonts w:hint="eastAsia"/>
          <w:sz w:val="24"/>
        </w:rPr>
        <w:t>、各</w:t>
      </w:r>
      <w:r w:rsidRPr="00666C31">
        <w:rPr>
          <w:rFonts w:hint="eastAsia"/>
          <w:sz w:val="24"/>
        </w:rPr>
        <w:t>二级学院</w:t>
      </w:r>
      <w:r>
        <w:rPr>
          <w:rFonts w:hint="eastAsia"/>
          <w:sz w:val="24"/>
        </w:rPr>
        <w:t>组织学生填写筑梦助学金申请表，申请表到学生处网站上下载，不可有涂改，不可有空格，如情况没有则填写“无”，申请理由必须为第一人称撰写，字数控制在</w:t>
      </w:r>
      <w:r>
        <w:rPr>
          <w:rFonts w:hint="eastAsia"/>
          <w:sz w:val="24"/>
        </w:rPr>
        <w:t>200</w:t>
      </w:r>
      <w:r>
        <w:rPr>
          <w:rFonts w:hint="eastAsia"/>
          <w:sz w:val="24"/>
        </w:rPr>
        <w:t>字以内，由申请人和相关负责人亲笔签名；</w:t>
      </w:r>
    </w:p>
    <w:p w:rsidR="00981B3F" w:rsidRDefault="00981B3F" w:rsidP="00981B3F">
      <w:pPr>
        <w:spacing w:line="360" w:lineRule="auto"/>
        <w:ind w:right="26" w:firstLineChars="250" w:firstLine="600"/>
        <w:rPr>
          <w:rFonts w:hint="eastAsia"/>
          <w:sz w:val="24"/>
        </w:rPr>
      </w:pPr>
      <w:r>
        <w:rPr>
          <w:rFonts w:hint="eastAsia"/>
          <w:sz w:val="24"/>
        </w:rPr>
        <w:t>4</w:t>
      </w:r>
      <w:r>
        <w:rPr>
          <w:rFonts w:hint="eastAsia"/>
          <w:sz w:val="24"/>
        </w:rPr>
        <w:t>、各</w:t>
      </w:r>
      <w:r w:rsidRPr="00666C31">
        <w:rPr>
          <w:rFonts w:hint="eastAsia"/>
          <w:sz w:val="24"/>
        </w:rPr>
        <w:t>二级学院</w:t>
      </w:r>
      <w:r>
        <w:rPr>
          <w:rFonts w:hint="eastAsia"/>
          <w:sz w:val="24"/>
        </w:rPr>
        <w:t>按照学生候选资格对申报学生排序，并填写国家助学金汇总表，汇总表请以电子版和纸质版同时报送，电子版发送至学生处，纸质版经各</w:t>
      </w:r>
      <w:r w:rsidRPr="00666C31">
        <w:rPr>
          <w:rFonts w:hint="eastAsia"/>
          <w:sz w:val="24"/>
        </w:rPr>
        <w:t>二级学院</w:t>
      </w:r>
      <w:r>
        <w:rPr>
          <w:rFonts w:hint="eastAsia"/>
          <w:sz w:val="24"/>
        </w:rPr>
        <w:t>书记签字盖章后附在学生申请材料前一起交到学生处；</w:t>
      </w:r>
    </w:p>
    <w:p w:rsidR="00981B3F" w:rsidRDefault="00981B3F" w:rsidP="00981B3F">
      <w:pPr>
        <w:spacing w:line="360" w:lineRule="auto"/>
        <w:ind w:right="26" w:firstLineChars="250" w:firstLine="600"/>
        <w:rPr>
          <w:rFonts w:hint="eastAsia"/>
          <w:sz w:val="24"/>
        </w:rPr>
      </w:pPr>
      <w:r>
        <w:rPr>
          <w:rFonts w:hint="eastAsia"/>
          <w:sz w:val="24"/>
        </w:rPr>
        <w:t>5</w:t>
      </w:r>
      <w:r>
        <w:rPr>
          <w:rFonts w:hint="eastAsia"/>
          <w:sz w:val="24"/>
        </w:rPr>
        <w:t>、学生处整理、初审、汇总。全校公示</w:t>
      </w:r>
      <w:r>
        <w:rPr>
          <w:rFonts w:hint="eastAsia"/>
          <w:sz w:val="24"/>
        </w:rPr>
        <w:t>5</w:t>
      </w:r>
      <w:r>
        <w:rPr>
          <w:rFonts w:hint="eastAsia"/>
          <w:sz w:val="24"/>
        </w:rPr>
        <w:t>个工作日后，上报学校国家助学金评审领导小组审核。</w:t>
      </w:r>
    </w:p>
    <w:p w:rsidR="00981B3F" w:rsidRDefault="00981B3F" w:rsidP="00981B3F">
      <w:pPr>
        <w:spacing w:line="360" w:lineRule="auto"/>
        <w:ind w:right="26"/>
        <w:rPr>
          <w:rFonts w:hint="eastAsia"/>
          <w:sz w:val="24"/>
        </w:rPr>
      </w:pPr>
      <w:r>
        <w:rPr>
          <w:rFonts w:hint="eastAsia"/>
          <w:sz w:val="24"/>
        </w:rPr>
        <w:lastRenderedPageBreak/>
        <w:t>五、助学金发放</w:t>
      </w:r>
    </w:p>
    <w:p w:rsidR="00981B3F" w:rsidRDefault="00981B3F" w:rsidP="00981B3F">
      <w:pPr>
        <w:spacing w:line="360" w:lineRule="auto"/>
        <w:ind w:right="26" w:firstLineChars="200" w:firstLine="480"/>
        <w:rPr>
          <w:rFonts w:hint="eastAsia"/>
          <w:sz w:val="24"/>
        </w:rPr>
      </w:pPr>
      <w:r>
        <w:rPr>
          <w:rFonts w:hint="eastAsia"/>
          <w:sz w:val="24"/>
        </w:rPr>
        <w:t>经校国家助学金评审领导小组审核通过后，由学校学生处按标准下发到每名受助学生学校统发银行卡内。</w:t>
      </w:r>
    </w:p>
    <w:p w:rsidR="00981B3F" w:rsidRDefault="00981B3F" w:rsidP="00981B3F">
      <w:pPr>
        <w:spacing w:line="360" w:lineRule="auto"/>
        <w:ind w:right="26"/>
        <w:rPr>
          <w:sz w:val="24"/>
        </w:rPr>
      </w:pPr>
      <w:r>
        <w:rPr>
          <w:rFonts w:hint="eastAsia"/>
          <w:sz w:val="24"/>
        </w:rPr>
        <w:t>六、其他：</w:t>
      </w:r>
    </w:p>
    <w:p w:rsidR="00981B3F" w:rsidRDefault="00981B3F" w:rsidP="00981B3F">
      <w:pPr>
        <w:spacing w:line="360" w:lineRule="auto"/>
        <w:ind w:right="26" w:firstLineChars="250" w:firstLine="600"/>
        <w:rPr>
          <w:rFonts w:hint="eastAsia"/>
          <w:sz w:val="24"/>
        </w:rPr>
      </w:pPr>
      <w:r>
        <w:rPr>
          <w:rFonts w:hint="eastAsia"/>
          <w:sz w:val="24"/>
        </w:rPr>
        <w:t>1</w:t>
      </w:r>
      <w:r>
        <w:rPr>
          <w:rFonts w:hint="eastAsia"/>
          <w:sz w:val="24"/>
        </w:rPr>
        <w:t>、为确保国家助学金评审工作的顺利进行，在评审过程中一定要坚持“公平、公正、公开”的原则，保证所有学生的知情权，严禁各种不正之风。</w:t>
      </w:r>
      <w:r>
        <w:rPr>
          <w:rFonts w:hint="eastAsia"/>
          <w:sz w:val="24"/>
        </w:rPr>
        <w:t xml:space="preserve">   </w:t>
      </w:r>
    </w:p>
    <w:p w:rsidR="00981B3F" w:rsidRDefault="00981B3F" w:rsidP="00981B3F">
      <w:pPr>
        <w:spacing w:line="360" w:lineRule="auto"/>
        <w:ind w:right="26" w:firstLineChars="250" w:firstLine="600"/>
        <w:rPr>
          <w:rFonts w:hint="eastAsia"/>
          <w:sz w:val="24"/>
        </w:rPr>
      </w:pPr>
      <w:r>
        <w:rPr>
          <w:rFonts w:hint="eastAsia"/>
          <w:sz w:val="24"/>
        </w:rPr>
        <w:t>2</w:t>
      </w:r>
      <w:r>
        <w:rPr>
          <w:rFonts w:hint="eastAsia"/>
          <w:sz w:val="24"/>
        </w:rPr>
        <w:t>、助学金发放后，发现用助学金请吃请喝、酗酒、买烟抽烟、或其他滥用奖学金等行为，或违反校纪校规者，学校有权追回该生全部助学金。</w:t>
      </w:r>
    </w:p>
    <w:p w:rsidR="00981B3F" w:rsidRDefault="00981B3F" w:rsidP="00981B3F">
      <w:pPr>
        <w:spacing w:line="360" w:lineRule="auto"/>
        <w:ind w:right="26" w:firstLineChars="250" w:firstLine="600"/>
        <w:rPr>
          <w:rFonts w:hint="eastAsia"/>
          <w:sz w:val="24"/>
        </w:rPr>
      </w:pPr>
      <w:r>
        <w:rPr>
          <w:rFonts w:hint="eastAsia"/>
          <w:sz w:val="24"/>
        </w:rPr>
        <w:t>3</w:t>
      </w:r>
      <w:r>
        <w:rPr>
          <w:rFonts w:hint="eastAsia"/>
          <w:sz w:val="24"/>
        </w:rPr>
        <w:t>、坚持助学金评审与发放标准，不降低要求，不凑数，如发现有弄虚作假行为，学校将追究当事人责任。</w:t>
      </w:r>
      <w:r>
        <w:rPr>
          <w:rFonts w:hint="eastAsia"/>
          <w:sz w:val="24"/>
        </w:rPr>
        <w:t xml:space="preserve"> </w:t>
      </w:r>
    </w:p>
    <w:p w:rsidR="00981B3F" w:rsidRDefault="00981B3F" w:rsidP="00981B3F">
      <w:pPr>
        <w:spacing w:line="360" w:lineRule="auto"/>
        <w:ind w:right="26" w:firstLineChars="250" w:firstLine="600"/>
        <w:rPr>
          <w:sz w:val="24"/>
        </w:rPr>
      </w:pPr>
      <w:r>
        <w:rPr>
          <w:rFonts w:hint="eastAsia"/>
          <w:sz w:val="24"/>
        </w:rPr>
        <w:t>4</w:t>
      </w:r>
      <w:r>
        <w:rPr>
          <w:rFonts w:hint="eastAsia"/>
          <w:sz w:val="24"/>
        </w:rPr>
        <w:t>、本办法由学生处负责解释。</w:t>
      </w:r>
    </w:p>
    <w:p w:rsidR="00981B3F" w:rsidRDefault="00981B3F" w:rsidP="00981B3F">
      <w:pPr>
        <w:spacing w:line="360" w:lineRule="auto"/>
        <w:ind w:right="26"/>
        <w:rPr>
          <w:rFonts w:hint="eastAsia"/>
          <w:sz w:val="24"/>
        </w:rPr>
      </w:pPr>
    </w:p>
    <w:p w:rsidR="00981B3F" w:rsidRDefault="00981B3F" w:rsidP="00981B3F">
      <w:pPr>
        <w:rPr>
          <w:rFonts w:hint="eastAsia"/>
        </w:rPr>
      </w:pPr>
    </w:p>
    <w:p w:rsidR="00981B3F" w:rsidRPr="00F812E5" w:rsidRDefault="00981B3F" w:rsidP="00981B3F"/>
    <w:p w:rsidR="00DE73EC" w:rsidRPr="00981B3F" w:rsidRDefault="005E1483">
      <w:bookmarkStart w:id="0" w:name="_GoBack"/>
      <w:bookmarkEnd w:id="0"/>
    </w:p>
    <w:sectPr w:rsidR="00DE73EC" w:rsidRPr="00981B3F">
      <w:headerReference w:type="default" r:id="rId6"/>
      <w:pgSz w:w="11906" w:h="16838"/>
      <w:pgMar w:top="907" w:right="1797" w:bottom="90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83" w:rsidRDefault="005E1483" w:rsidP="00981B3F">
      <w:r>
        <w:separator/>
      </w:r>
    </w:p>
  </w:endnote>
  <w:endnote w:type="continuationSeparator" w:id="0">
    <w:p w:rsidR="005E1483" w:rsidRDefault="005E1483" w:rsidP="0098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83" w:rsidRDefault="005E1483" w:rsidP="00981B3F">
      <w:r>
        <w:separator/>
      </w:r>
    </w:p>
  </w:footnote>
  <w:footnote w:type="continuationSeparator" w:id="0">
    <w:p w:rsidR="005E1483" w:rsidRDefault="005E1483" w:rsidP="00981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1" w:rsidRDefault="005E148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8A"/>
    <w:rsid w:val="005E1483"/>
    <w:rsid w:val="0060035B"/>
    <w:rsid w:val="008713A5"/>
    <w:rsid w:val="00981B3F"/>
    <w:rsid w:val="00FA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E0B950-5307-4177-BD28-F728405E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B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81B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1B3F"/>
    <w:rPr>
      <w:sz w:val="18"/>
      <w:szCs w:val="18"/>
    </w:rPr>
  </w:style>
  <w:style w:type="paragraph" w:styleId="a4">
    <w:name w:val="footer"/>
    <w:basedOn w:val="a"/>
    <w:link w:val="Char0"/>
    <w:uiPriority w:val="99"/>
    <w:unhideWhenUsed/>
    <w:rsid w:val="00981B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1B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2018-03-16T05:08:00Z</dcterms:created>
  <dcterms:modified xsi:type="dcterms:W3CDTF">2018-03-16T05:08:00Z</dcterms:modified>
</cp:coreProperties>
</file>