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71E8A">
      <w:pPr>
        <w:spacing w:before="162" w:line="220" w:lineRule="auto"/>
        <w:ind w:left="1310" w:right="1361" w:firstLine="1"/>
        <w:jc w:val="center"/>
        <w:outlineLvl w:val="0"/>
        <w:rPr>
          <w:rFonts w:hint="eastAsia" w:ascii="黑体" w:hAnsi="黑体" w:eastAsia="黑体" w:cs="黑体"/>
          <w:spacing w:val="11"/>
          <w:sz w:val="43"/>
          <w:szCs w:val="43"/>
          <w:lang w:eastAsia="zh-CN"/>
        </w:rPr>
      </w:pPr>
      <w:r>
        <w:rPr>
          <w:rFonts w:hint="eastAsia" w:ascii="黑体" w:hAnsi="黑体" w:eastAsia="黑体" w:cs="黑体"/>
          <w:spacing w:val="9"/>
          <w:sz w:val="43"/>
          <w:szCs w:val="43"/>
          <w:lang w:eastAsia="zh-CN"/>
        </w:rPr>
        <w:t>上海中侨职业技术大学高等职业教育专升本考试</w:t>
      </w:r>
      <w:r>
        <w:rPr>
          <w:rFonts w:hint="eastAsia" w:ascii="黑体" w:hAnsi="黑体" w:eastAsia="黑体" w:cs="黑体"/>
          <w:spacing w:val="11"/>
          <w:sz w:val="43"/>
          <w:szCs w:val="43"/>
          <w:lang w:eastAsia="zh-CN"/>
        </w:rPr>
        <w:t>大纲</w:t>
      </w:r>
    </w:p>
    <w:p w14:paraId="10B6EF2E">
      <w:pPr>
        <w:spacing w:before="162" w:line="220" w:lineRule="auto"/>
        <w:ind w:left="1310" w:right="1361" w:firstLine="1"/>
        <w:jc w:val="center"/>
        <w:outlineLvl w:val="0"/>
        <w:rPr>
          <w:rFonts w:ascii="方正小标宋简体" w:hAnsi="方正小标宋简体" w:eastAsia="方正小标宋简体" w:cs="方正小标宋简体"/>
          <w:sz w:val="43"/>
          <w:szCs w:val="43"/>
        </w:rPr>
      </w:pPr>
      <w:r>
        <w:rPr>
          <w:rFonts w:hint="eastAsia" w:ascii="黑体" w:hAnsi="黑体" w:eastAsia="黑体" w:cs="黑体"/>
          <w:spacing w:val="11"/>
          <w:sz w:val="36"/>
          <w:szCs w:val="36"/>
          <w:lang w:eastAsia="zh-CN"/>
        </w:rPr>
        <w:t>（</w:t>
      </w:r>
      <w:r>
        <w:rPr>
          <w:rFonts w:hint="eastAsia" w:ascii="黑体" w:hAnsi="黑体" w:eastAsia="黑体" w:cs="黑体"/>
          <w:spacing w:val="11"/>
          <w:sz w:val="36"/>
          <w:szCs w:val="36"/>
          <w:lang w:val="en-US" w:eastAsia="zh-CN"/>
        </w:rPr>
        <w:t>机器人</w:t>
      </w:r>
      <w:r>
        <w:rPr>
          <w:rFonts w:hint="eastAsia" w:ascii="黑体" w:hAnsi="黑体" w:eastAsia="黑体" w:cs="黑体"/>
          <w:spacing w:val="11"/>
          <w:sz w:val="36"/>
          <w:szCs w:val="36"/>
          <w:lang w:eastAsia="zh-CN"/>
        </w:rPr>
        <w:t>技术专业）</w:t>
      </w:r>
    </w:p>
    <w:p w14:paraId="15B68402">
      <w:pPr>
        <w:spacing w:before="198" w:line="231" w:lineRule="auto"/>
        <w:ind w:left="3205"/>
        <w:rPr>
          <w:rFonts w:ascii="Arial"/>
          <w:sz w:val="21"/>
        </w:rPr>
      </w:pPr>
      <w:r>
        <w:rPr>
          <w:rFonts w:ascii="楷体" w:hAnsi="楷体" w:eastAsia="楷体" w:cs="楷体"/>
          <w:spacing w:val="-1"/>
          <w:sz w:val="31"/>
          <w:szCs w:val="31"/>
        </w:rPr>
        <w:t>（</w:t>
      </w:r>
      <w:r>
        <w:rPr>
          <w:rFonts w:ascii="Times New Roman" w:hAnsi="Times New Roman" w:eastAsia="Times New Roman" w:cs="Times New Roman"/>
          <w:spacing w:val="-1"/>
          <w:sz w:val="31"/>
          <w:szCs w:val="31"/>
        </w:rPr>
        <w:t xml:space="preserve">2025 </w:t>
      </w:r>
      <w:r>
        <w:rPr>
          <w:rFonts w:ascii="楷体" w:hAnsi="楷体" w:eastAsia="楷体" w:cs="楷体"/>
          <w:spacing w:val="-1"/>
          <w:sz w:val="31"/>
          <w:szCs w:val="31"/>
        </w:rPr>
        <w:t>年版）</w:t>
      </w:r>
    </w:p>
    <w:p w14:paraId="732567E5">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高等</w:t>
      </w:r>
      <w:r>
        <w:rPr>
          <w:rFonts w:hint="eastAsia"/>
          <w:spacing w:val="8"/>
          <w:kern w:val="0"/>
          <w:sz w:val="28"/>
          <w:szCs w:val="28"/>
          <w:lang w:val="en-US" w:eastAsia="zh-CN"/>
        </w:rPr>
        <w:t>职业</w:t>
      </w:r>
      <w:r>
        <w:rPr>
          <w:spacing w:val="8"/>
          <w:kern w:val="0"/>
          <w:sz w:val="28"/>
          <w:szCs w:val="28"/>
          <w:lang w:eastAsia="zh-CN"/>
        </w:rPr>
        <w:t>教育专升本考试（以下简称专升本考试）贯彻党的教育方针，落实立德树人根本任务，是全日制高职（专科）应届毕业生升入本科层次职业学校的选拔性考试，旨在促进高素质技术技能人才成长，培养德智体美劳全面发展的社会主义建设者和接班人。考试目的是科学、公平、有效地测试考生在高职（专科） 阶段相关专业知识、基本理论与方法的掌握程度和运用所学知识分析问题、解决问题的能力，以利于各本科院校择优选拔，确保招生质量。</w:t>
      </w:r>
    </w:p>
    <w:p w14:paraId="0B377CD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pPr>
      <w:r>
        <w:rPr>
          <w:rFonts w:hint="eastAsia"/>
          <w:spacing w:val="8"/>
          <w:kern w:val="0"/>
          <w:sz w:val="28"/>
          <w:szCs w:val="28"/>
          <w:lang w:val="en-US" w:eastAsia="zh-CN"/>
        </w:rPr>
        <w:t>机器人技术</w:t>
      </w:r>
      <w:r>
        <w:rPr>
          <w:spacing w:val="8"/>
          <w:kern w:val="0"/>
          <w:sz w:val="28"/>
          <w:szCs w:val="28"/>
          <w:lang w:eastAsia="zh-CN"/>
        </w:rPr>
        <w:t>专业基础综合课考试包括机械</w:t>
      </w:r>
      <w:r>
        <w:rPr>
          <w:rFonts w:hint="eastAsia"/>
          <w:spacing w:val="8"/>
          <w:kern w:val="0"/>
          <w:sz w:val="28"/>
          <w:szCs w:val="28"/>
          <w:lang w:val="en-US" w:eastAsia="zh-CN"/>
        </w:rPr>
        <w:t>设计基础</w:t>
      </w:r>
      <w:r>
        <w:rPr>
          <w:spacing w:val="8"/>
          <w:kern w:val="0"/>
          <w:sz w:val="28"/>
          <w:szCs w:val="28"/>
          <w:lang w:eastAsia="zh-CN"/>
        </w:rPr>
        <w:t>和电工电子</w:t>
      </w:r>
      <w:r>
        <w:rPr>
          <w:rFonts w:hint="eastAsia"/>
          <w:spacing w:val="8"/>
          <w:kern w:val="0"/>
          <w:sz w:val="28"/>
          <w:szCs w:val="28"/>
          <w:lang w:val="en-US" w:eastAsia="zh-CN"/>
        </w:rPr>
        <w:t>技术</w:t>
      </w:r>
      <w:r>
        <w:rPr>
          <w:spacing w:val="8"/>
          <w:kern w:val="0"/>
          <w:sz w:val="28"/>
          <w:szCs w:val="28"/>
          <w:lang w:eastAsia="zh-CN"/>
        </w:rPr>
        <w:t xml:space="preserve"> 2 门课程，注重考查考生</w:t>
      </w:r>
      <w:r>
        <w:rPr>
          <w:rFonts w:hint="eastAsia"/>
          <w:spacing w:val="8"/>
          <w:kern w:val="0"/>
          <w:sz w:val="28"/>
          <w:szCs w:val="28"/>
          <w:lang w:eastAsia="zh-CN"/>
        </w:rPr>
        <w:t>常用机构及通用零部件的机械结构分析、设计能力</w:t>
      </w:r>
      <w:r>
        <w:rPr>
          <w:spacing w:val="8"/>
          <w:kern w:val="0"/>
          <w:sz w:val="28"/>
          <w:szCs w:val="28"/>
          <w:lang w:eastAsia="zh-CN"/>
        </w:rPr>
        <w:t>；注重考查考生运用电路分析、模拟电路、数字电路的基本知识</w:t>
      </w:r>
      <w:r>
        <w:rPr>
          <w:rFonts w:hint="eastAsia"/>
          <w:spacing w:val="8"/>
          <w:kern w:val="0"/>
          <w:sz w:val="28"/>
          <w:szCs w:val="28"/>
          <w:lang w:val="en-US" w:eastAsia="zh-CN"/>
        </w:rPr>
        <w:t>和基本操作</w:t>
      </w:r>
      <w:r>
        <w:rPr>
          <w:spacing w:val="8"/>
          <w:kern w:val="0"/>
          <w:sz w:val="28"/>
          <w:szCs w:val="28"/>
          <w:lang w:eastAsia="zh-CN"/>
        </w:rPr>
        <w:t>能力。</w:t>
      </w:r>
    </w:p>
    <w:p w14:paraId="563380F9">
      <w:pPr>
        <w:kinsoku/>
        <w:spacing w:before="2" w:line="227" w:lineRule="auto"/>
        <w:ind w:left="672"/>
        <w:jc w:val="left"/>
        <w:outlineLvl w:val="1"/>
        <w:rPr>
          <w:rFonts w:ascii="黑体" w:hAnsi="黑体" w:eastAsia="黑体" w:cs="黑体"/>
          <w:spacing w:val="6"/>
          <w:kern w:val="0"/>
          <w:sz w:val="28"/>
          <w:szCs w:val="28"/>
          <w:lang w:eastAsia="zh-CN"/>
        </w:rPr>
      </w:pPr>
      <w:r>
        <w:rPr>
          <w:rFonts w:ascii="黑体" w:hAnsi="黑体" w:eastAsia="黑体" w:cs="黑体"/>
          <w:spacing w:val="6"/>
          <w:kern w:val="0"/>
          <w:sz w:val="28"/>
          <w:szCs w:val="28"/>
          <w:lang w:eastAsia="zh-CN"/>
        </w:rPr>
        <w:t>一、考查内容</w:t>
      </w:r>
    </w:p>
    <w:p w14:paraId="37E03C7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hint="default"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（一）机械</w:t>
      </w:r>
      <w:r>
        <w:rPr>
          <w:rFonts w:hint="eastAsia" w:ascii="楷体" w:hAnsi="楷体" w:eastAsia="楷体" w:cs="楷体"/>
          <w:snapToGrid w:val="0"/>
          <w:color w:val="000000"/>
          <w:spacing w:val="3"/>
          <w:kern w:val="0"/>
          <w:sz w:val="28"/>
          <w:szCs w:val="28"/>
          <w:lang w:val="en-US" w:eastAsia="zh-CN" w:bidi="ar-SA"/>
        </w:rPr>
        <w:t>设计基础</w:t>
      </w:r>
    </w:p>
    <w:p w14:paraId="76E1E54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绪论</w:t>
      </w:r>
    </w:p>
    <w:p w14:paraId="6F57C6F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了解本课程的研究对象及本课程在教学中的地位。</w:t>
      </w:r>
    </w:p>
    <w:p w14:paraId="1838660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掌握机器、机构、构件、零件等基本概念。</w:t>
      </w:r>
    </w:p>
    <w:p w14:paraId="7F7CD7F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了解对机械设计的基本要求。</w:t>
      </w:r>
    </w:p>
    <w:p w14:paraId="52CFCF4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平面机构的运动简图及自由度</w:t>
      </w:r>
    </w:p>
    <w:p w14:paraId="7599551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掌握运动副的概念及分类。</w:t>
      </w:r>
    </w:p>
    <w:p w14:paraId="0BA5441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能够绘制简单的机构运动简图。</w:t>
      </w:r>
    </w:p>
    <w:p w14:paraId="3121DDE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掌握机构自由度的计算。</w:t>
      </w:r>
    </w:p>
    <w:p w14:paraId="789B8F6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平面连杆机构</w:t>
      </w:r>
    </w:p>
    <w:p w14:paraId="14F6E9D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了解平面连杆机构的基本类型、特点及应用。</w:t>
      </w:r>
    </w:p>
    <w:p w14:paraId="0CC667E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掌握铰链四杆机构基本类型的判别。</w:t>
      </w:r>
    </w:p>
    <w:p w14:paraId="4CB4AF4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掌握四杆机构基本特性及四杆机构的设计方法。</w:t>
      </w:r>
    </w:p>
    <w:p w14:paraId="7A64740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凸轮机构</w:t>
      </w:r>
    </w:p>
    <w:p w14:paraId="58A1028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了解凸轮机构的类型和应用。</w:t>
      </w:r>
    </w:p>
    <w:p w14:paraId="3747E86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熟悉凸轮从动件常用运动规律，了解其特性及应用场合。</w:t>
      </w:r>
    </w:p>
    <w:p w14:paraId="2983426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掌握图解法设计凸轮轮廓的方法。</w:t>
      </w:r>
    </w:p>
    <w:p w14:paraId="5570A8E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熟悉凸轮机构基本尺寸的确定原则。</w:t>
      </w:r>
    </w:p>
    <w:p w14:paraId="37CEE61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5</w:t>
      </w:r>
      <w:r>
        <w:rPr>
          <w:spacing w:val="8"/>
          <w:kern w:val="0"/>
          <w:sz w:val="28"/>
          <w:szCs w:val="28"/>
          <w:lang w:eastAsia="zh-CN"/>
        </w:rPr>
        <w:t>．</w:t>
      </w:r>
      <w:r>
        <w:rPr>
          <w:rFonts w:hint="eastAsia"/>
          <w:spacing w:val="8"/>
          <w:kern w:val="0"/>
          <w:sz w:val="28"/>
          <w:szCs w:val="28"/>
          <w:lang w:eastAsia="zh-CN"/>
        </w:rPr>
        <w:t>螺纹联接</w:t>
      </w:r>
    </w:p>
    <w:p w14:paraId="26105F0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了解螺纹的形成、分类、主要参数、特点和应用。</w:t>
      </w:r>
    </w:p>
    <w:p w14:paraId="5C5E886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掌握螺纹联接的主要类型和预紧、防松的原理和方法。</w:t>
      </w:r>
    </w:p>
    <w:p w14:paraId="1F8E5B8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掌握螺纹联接的强度计算。</w:t>
      </w:r>
    </w:p>
    <w:p w14:paraId="509B7A9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了解提高螺栓联接强度的措施。</w:t>
      </w:r>
    </w:p>
    <w:p w14:paraId="35E4935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6</w:t>
      </w:r>
      <w:r>
        <w:rPr>
          <w:spacing w:val="8"/>
          <w:kern w:val="0"/>
          <w:sz w:val="28"/>
          <w:szCs w:val="28"/>
          <w:lang w:eastAsia="zh-CN"/>
        </w:rPr>
        <w:t>．</w:t>
      </w:r>
      <w:r>
        <w:rPr>
          <w:rFonts w:hint="eastAsia"/>
          <w:spacing w:val="8"/>
          <w:kern w:val="0"/>
          <w:sz w:val="28"/>
          <w:szCs w:val="28"/>
          <w:lang w:eastAsia="zh-CN"/>
        </w:rPr>
        <w:t>带传动</w:t>
      </w:r>
    </w:p>
    <w:p w14:paraId="2D81D1B7">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了解带传动的工作原理、特点和应用，了解V带的规格、带轮结构、带传动张紧的目的及张紧装置。</w:t>
      </w:r>
    </w:p>
    <w:p w14:paraId="3711181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掌握带传动的受力分析及带的应力分析。</w:t>
      </w:r>
    </w:p>
    <w:p w14:paraId="112F421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掌握带传动的弹性滑动和打滑的概念。</w:t>
      </w:r>
    </w:p>
    <w:p w14:paraId="7B6D10E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掌握带传动的失效形式和计算准则，掌握带传动设计中主要参数的选择原则。会设计普通V带传动。</w:t>
      </w:r>
    </w:p>
    <w:p w14:paraId="4C6EB7A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7</w:t>
      </w:r>
      <w:r>
        <w:rPr>
          <w:spacing w:val="8"/>
          <w:kern w:val="0"/>
          <w:sz w:val="28"/>
          <w:szCs w:val="28"/>
          <w:lang w:eastAsia="zh-CN"/>
        </w:rPr>
        <w:t>．</w:t>
      </w:r>
      <w:r>
        <w:rPr>
          <w:rFonts w:hint="eastAsia"/>
          <w:spacing w:val="8"/>
          <w:kern w:val="0"/>
          <w:sz w:val="28"/>
          <w:szCs w:val="28"/>
          <w:lang w:eastAsia="zh-CN"/>
        </w:rPr>
        <w:t>齿轮传动</w:t>
      </w:r>
    </w:p>
    <w:p w14:paraId="6481024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了解齿轮传动的类型、特点及应用。</w:t>
      </w:r>
    </w:p>
    <w:p w14:paraId="53DE7C1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掌握齿廓啮合基本定律。</w:t>
      </w:r>
    </w:p>
    <w:p w14:paraId="4A5F437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熟悉渐开线的性质。</w:t>
      </w:r>
    </w:p>
    <w:p w14:paraId="0B3A7C2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熟练掌握渐开线标准直齿圆柱齿轮的基本参数和几何尺寸计算。</w:t>
      </w:r>
    </w:p>
    <w:p w14:paraId="61A0FF8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5</w:t>
      </w:r>
      <w:r>
        <w:rPr>
          <w:spacing w:val="8"/>
          <w:kern w:val="0"/>
          <w:sz w:val="28"/>
          <w:szCs w:val="28"/>
          <w:lang w:eastAsia="zh-CN"/>
        </w:rPr>
        <w:t>）</w:t>
      </w:r>
      <w:r>
        <w:rPr>
          <w:rFonts w:hint="eastAsia"/>
          <w:spacing w:val="8"/>
          <w:kern w:val="0"/>
          <w:sz w:val="28"/>
          <w:szCs w:val="28"/>
          <w:lang w:eastAsia="zh-CN"/>
        </w:rPr>
        <w:t>掌握渐开线直齿圆柱齿轮的正确啮合条件、连续传动条件和无侧隙啮合等概念。</w:t>
      </w:r>
    </w:p>
    <w:p w14:paraId="645B79D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6</w:t>
      </w:r>
      <w:r>
        <w:rPr>
          <w:spacing w:val="8"/>
          <w:kern w:val="0"/>
          <w:sz w:val="28"/>
          <w:szCs w:val="28"/>
          <w:lang w:eastAsia="zh-CN"/>
        </w:rPr>
        <w:t>）</w:t>
      </w:r>
      <w:r>
        <w:rPr>
          <w:rFonts w:hint="eastAsia"/>
          <w:spacing w:val="8"/>
          <w:kern w:val="0"/>
          <w:sz w:val="28"/>
          <w:szCs w:val="28"/>
          <w:lang w:eastAsia="zh-CN"/>
        </w:rPr>
        <w:t>了解渐开线的切齿原理，了解根切、最少齿数及变位齿轮的概念。</w:t>
      </w:r>
    </w:p>
    <w:p w14:paraId="7DB98C3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7</w:t>
      </w:r>
      <w:r>
        <w:rPr>
          <w:spacing w:val="8"/>
          <w:kern w:val="0"/>
          <w:sz w:val="28"/>
          <w:szCs w:val="28"/>
          <w:lang w:eastAsia="zh-CN"/>
        </w:rPr>
        <w:t>）</w:t>
      </w:r>
      <w:r>
        <w:rPr>
          <w:rFonts w:hint="eastAsia"/>
          <w:spacing w:val="8"/>
          <w:kern w:val="0"/>
          <w:sz w:val="28"/>
          <w:szCs w:val="28"/>
          <w:lang w:eastAsia="zh-CN"/>
        </w:rPr>
        <w:t>了解渐开线斜齿圆柱齿轮齿廓曲面的形成及啮合特点，掌握其正确啮合条件。</w:t>
      </w:r>
    </w:p>
    <w:p w14:paraId="412B08F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8</w:t>
      </w:r>
      <w:r>
        <w:rPr>
          <w:spacing w:val="8"/>
          <w:kern w:val="0"/>
          <w:sz w:val="28"/>
          <w:szCs w:val="28"/>
          <w:lang w:eastAsia="zh-CN"/>
        </w:rPr>
        <w:t>）</w:t>
      </w:r>
      <w:r>
        <w:rPr>
          <w:rFonts w:hint="eastAsia"/>
          <w:spacing w:val="8"/>
          <w:kern w:val="0"/>
          <w:sz w:val="28"/>
          <w:szCs w:val="28"/>
          <w:lang w:eastAsia="zh-CN"/>
        </w:rPr>
        <w:t>理解斜齿轮各部分名称、重合度、当量齿数的概念，能计算渐开线正常齿标准斜齿圆柱齿轮的尺寸。</w:t>
      </w:r>
    </w:p>
    <w:p w14:paraId="08356D7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9</w:t>
      </w:r>
      <w:r>
        <w:rPr>
          <w:spacing w:val="8"/>
          <w:kern w:val="0"/>
          <w:sz w:val="28"/>
          <w:szCs w:val="28"/>
          <w:lang w:eastAsia="zh-CN"/>
        </w:rPr>
        <w:t>）</w:t>
      </w:r>
      <w:r>
        <w:rPr>
          <w:rFonts w:hint="eastAsia"/>
          <w:spacing w:val="8"/>
          <w:kern w:val="0"/>
          <w:sz w:val="28"/>
          <w:szCs w:val="28"/>
          <w:lang w:eastAsia="zh-CN"/>
        </w:rPr>
        <w:t>了解直齿圆锥齿轮的啮合特点。</w:t>
      </w:r>
    </w:p>
    <w:p w14:paraId="6EED4E1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10</w:t>
      </w:r>
      <w:r>
        <w:rPr>
          <w:spacing w:val="8"/>
          <w:kern w:val="0"/>
          <w:sz w:val="28"/>
          <w:szCs w:val="28"/>
          <w:lang w:eastAsia="zh-CN"/>
        </w:rPr>
        <w:t>）</w:t>
      </w:r>
      <w:r>
        <w:rPr>
          <w:rFonts w:hint="eastAsia"/>
          <w:spacing w:val="8"/>
          <w:kern w:val="0"/>
          <w:sz w:val="28"/>
          <w:szCs w:val="28"/>
          <w:lang w:eastAsia="zh-CN"/>
        </w:rPr>
        <w:t>掌握齿轮传动的五种失效形式。</w:t>
      </w:r>
    </w:p>
    <w:p w14:paraId="4D6FFA2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val="en-US" w:eastAsia="zh-CN"/>
        </w:rPr>
        <w:t>1</w:t>
      </w:r>
      <w:r>
        <w:rPr>
          <w:spacing w:val="8"/>
          <w:kern w:val="0"/>
          <w:sz w:val="28"/>
          <w:szCs w:val="28"/>
          <w:lang w:eastAsia="zh-CN"/>
        </w:rPr>
        <w:t>）</w:t>
      </w:r>
      <w:r>
        <w:rPr>
          <w:rFonts w:hint="eastAsia"/>
          <w:spacing w:val="8"/>
          <w:kern w:val="0"/>
          <w:sz w:val="28"/>
          <w:szCs w:val="28"/>
          <w:lang w:eastAsia="zh-CN"/>
        </w:rPr>
        <w:t>掌握直齿轮、斜齿轮和锥齿轮的受力分析。</w:t>
      </w:r>
    </w:p>
    <w:p w14:paraId="5F8358F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掌握直齿轮传动的接触疲劳强度计算和弯曲疲劳强度的计算准则及计算方法。</w:t>
      </w:r>
    </w:p>
    <w:p w14:paraId="3DB1275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了解齿轮传动的结构。</w:t>
      </w:r>
    </w:p>
    <w:p w14:paraId="4F822AB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8</w:t>
      </w:r>
      <w:r>
        <w:rPr>
          <w:spacing w:val="8"/>
          <w:kern w:val="0"/>
          <w:sz w:val="28"/>
          <w:szCs w:val="28"/>
          <w:lang w:eastAsia="zh-CN"/>
        </w:rPr>
        <w:t>．</w:t>
      </w:r>
      <w:r>
        <w:rPr>
          <w:rFonts w:hint="eastAsia"/>
          <w:spacing w:val="8"/>
          <w:kern w:val="0"/>
          <w:sz w:val="28"/>
          <w:szCs w:val="28"/>
          <w:lang w:eastAsia="zh-CN"/>
        </w:rPr>
        <w:t>蜗杆传动</w:t>
      </w:r>
    </w:p>
    <w:p w14:paraId="09073DC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了解蜗杆传动的特点和类型。</w:t>
      </w:r>
    </w:p>
    <w:p w14:paraId="5628900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掌握圆柱蜗杆传动的主要参数和几何尺寸计算。</w:t>
      </w:r>
    </w:p>
    <w:p w14:paraId="1B4881B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了解蜗杆传动的失效形式，材料和结构。</w:t>
      </w:r>
    </w:p>
    <w:p w14:paraId="00D444E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熟练掌握蜗杆传动的受力分析。</w:t>
      </w:r>
    </w:p>
    <w:p w14:paraId="3F3A8E8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5</w:t>
      </w:r>
      <w:r>
        <w:rPr>
          <w:spacing w:val="8"/>
          <w:kern w:val="0"/>
          <w:sz w:val="28"/>
          <w:szCs w:val="28"/>
          <w:lang w:eastAsia="zh-CN"/>
        </w:rPr>
        <w:t>）</w:t>
      </w:r>
      <w:r>
        <w:rPr>
          <w:rFonts w:hint="eastAsia"/>
          <w:spacing w:val="8"/>
          <w:kern w:val="0"/>
          <w:sz w:val="28"/>
          <w:szCs w:val="28"/>
          <w:lang w:eastAsia="zh-CN"/>
        </w:rPr>
        <w:t>了解蜗杆传动强度计算的特点。</w:t>
      </w:r>
    </w:p>
    <w:p w14:paraId="0010BE3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6</w:t>
      </w:r>
      <w:r>
        <w:rPr>
          <w:spacing w:val="8"/>
          <w:kern w:val="0"/>
          <w:sz w:val="28"/>
          <w:szCs w:val="28"/>
          <w:lang w:eastAsia="zh-CN"/>
        </w:rPr>
        <w:t>）</w:t>
      </w:r>
      <w:r>
        <w:rPr>
          <w:rFonts w:hint="eastAsia"/>
          <w:spacing w:val="8"/>
          <w:kern w:val="0"/>
          <w:sz w:val="28"/>
          <w:szCs w:val="28"/>
          <w:lang w:eastAsia="zh-CN"/>
        </w:rPr>
        <w:t>了解蜗杆传动热平衡计算的目的，了解散热及冷却措施，了解传动的效率与润滑的关系。</w:t>
      </w:r>
    </w:p>
    <w:p w14:paraId="782D6FF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rFonts w:hint="eastAsia"/>
          <w:spacing w:val="8"/>
          <w:kern w:val="0"/>
          <w:sz w:val="28"/>
          <w:szCs w:val="28"/>
          <w:lang w:val="en-US" w:eastAsia="zh-CN"/>
        </w:rPr>
        <w:t>9</w:t>
      </w:r>
      <w:r>
        <w:rPr>
          <w:spacing w:val="8"/>
          <w:kern w:val="0"/>
          <w:sz w:val="28"/>
          <w:szCs w:val="28"/>
          <w:lang w:eastAsia="zh-CN"/>
        </w:rPr>
        <w:t>．</w:t>
      </w:r>
      <w:r>
        <w:rPr>
          <w:rFonts w:hint="eastAsia"/>
          <w:spacing w:val="8"/>
          <w:kern w:val="0"/>
          <w:sz w:val="28"/>
          <w:szCs w:val="28"/>
          <w:lang w:eastAsia="zh-CN"/>
        </w:rPr>
        <w:t>齿轮系</w:t>
      </w:r>
    </w:p>
    <w:p w14:paraId="74EBED8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了解轮系的类型及应用。</w:t>
      </w:r>
    </w:p>
    <w:p w14:paraId="3B13040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熟练掌握定轴轮系、不太复杂的周转轮系及复合轮系的传动比计算，包括从动轮转向的判定方法。</w:t>
      </w:r>
    </w:p>
    <w:p w14:paraId="30F7754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val="en-US" w:eastAsia="zh-CN"/>
        </w:rPr>
        <w:t>0</w:t>
      </w:r>
      <w:r>
        <w:rPr>
          <w:spacing w:val="8"/>
          <w:kern w:val="0"/>
          <w:sz w:val="28"/>
          <w:szCs w:val="28"/>
          <w:lang w:eastAsia="zh-CN"/>
        </w:rPr>
        <w:t>．</w:t>
      </w:r>
      <w:r>
        <w:rPr>
          <w:rFonts w:hint="eastAsia"/>
          <w:spacing w:val="8"/>
          <w:kern w:val="0"/>
          <w:sz w:val="28"/>
          <w:szCs w:val="28"/>
          <w:lang w:eastAsia="zh-CN"/>
        </w:rPr>
        <w:t>轴和轴毂连接</w:t>
      </w:r>
    </w:p>
    <w:p w14:paraId="5D3AB6E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了解轴的分类、应用。</w:t>
      </w:r>
    </w:p>
    <w:p w14:paraId="136B4ED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了解轴的常见失效形式、对轴材料的基本要求，轴的材料及热处理的选用。</w:t>
      </w:r>
    </w:p>
    <w:p w14:paraId="40CA154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掌握轴的结构设计方法，能识别和改正不符合基本要求的错误结构。</w:t>
      </w:r>
    </w:p>
    <w:p w14:paraId="307910F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掌握轴的强度计算方法。</w:t>
      </w:r>
    </w:p>
    <w:p w14:paraId="710AED4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5</w:t>
      </w:r>
      <w:r>
        <w:rPr>
          <w:spacing w:val="8"/>
          <w:kern w:val="0"/>
          <w:sz w:val="28"/>
          <w:szCs w:val="28"/>
          <w:lang w:eastAsia="zh-CN"/>
        </w:rPr>
        <w:t>）</w:t>
      </w:r>
      <w:r>
        <w:rPr>
          <w:rFonts w:hint="eastAsia"/>
          <w:spacing w:val="8"/>
          <w:kern w:val="0"/>
          <w:sz w:val="28"/>
          <w:szCs w:val="28"/>
          <w:lang w:eastAsia="zh-CN"/>
        </w:rPr>
        <w:t>了解轴的刚度计算及轴的临界转速概念。</w:t>
      </w:r>
    </w:p>
    <w:p w14:paraId="4360ED6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6</w:t>
      </w:r>
      <w:r>
        <w:rPr>
          <w:spacing w:val="8"/>
          <w:kern w:val="0"/>
          <w:sz w:val="28"/>
          <w:szCs w:val="28"/>
          <w:lang w:eastAsia="zh-CN"/>
        </w:rPr>
        <w:t>）</w:t>
      </w:r>
      <w:r>
        <w:rPr>
          <w:rFonts w:hint="eastAsia"/>
          <w:spacing w:val="8"/>
          <w:kern w:val="0"/>
          <w:sz w:val="28"/>
          <w:szCs w:val="28"/>
          <w:lang w:eastAsia="zh-CN"/>
        </w:rPr>
        <w:t>熟悉轴毂连接的几种形式及应用；掌握平键的选用及设计方法。</w:t>
      </w:r>
    </w:p>
    <w:p w14:paraId="10407DB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val="en-US" w:eastAsia="zh-CN"/>
        </w:rPr>
        <w:t>1</w:t>
      </w:r>
      <w:r>
        <w:rPr>
          <w:spacing w:val="8"/>
          <w:kern w:val="0"/>
          <w:sz w:val="28"/>
          <w:szCs w:val="28"/>
          <w:lang w:eastAsia="zh-CN"/>
        </w:rPr>
        <w:t>．</w:t>
      </w:r>
      <w:r>
        <w:rPr>
          <w:rFonts w:hint="eastAsia"/>
          <w:spacing w:val="8"/>
          <w:kern w:val="0"/>
          <w:sz w:val="28"/>
          <w:szCs w:val="28"/>
          <w:lang w:eastAsia="zh-CN"/>
        </w:rPr>
        <w:t>滚动轴承</w:t>
      </w:r>
    </w:p>
    <w:p w14:paraId="6FDED89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了解滚动轴承的基本类型、特点和应用。</w:t>
      </w:r>
    </w:p>
    <w:p w14:paraId="5887AF4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2</w:t>
      </w:r>
      <w:r>
        <w:rPr>
          <w:spacing w:val="8"/>
          <w:kern w:val="0"/>
          <w:sz w:val="28"/>
          <w:szCs w:val="28"/>
          <w:lang w:eastAsia="zh-CN"/>
        </w:rPr>
        <w:t>）</w:t>
      </w:r>
      <w:r>
        <w:rPr>
          <w:rFonts w:hint="eastAsia"/>
          <w:spacing w:val="8"/>
          <w:kern w:val="0"/>
          <w:sz w:val="28"/>
          <w:szCs w:val="28"/>
          <w:lang w:eastAsia="zh-CN"/>
        </w:rPr>
        <w:t>掌握滚动轴承代号的表示方法，记住其公差等级代号和基本代号的意义。</w:t>
      </w:r>
    </w:p>
    <w:p w14:paraId="48CA3EB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3</w:t>
      </w:r>
      <w:r>
        <w:rPr>
          <w:spacing w:val="8"/>
          <w:kern w:val="0"/>
          <w:sz w:val="28"/>
          <w:szCs w:val="28"/>
          <w:lang w:eastAsia="zh-CN"/>
        </w:rPr>
        <w:t>）</w:t>
      </w:r>
      <w:r>
        <w:rPr>
          <w:rFonts w:hint="eastAsia"/>
          <w:spacing w:val="8"/>
          <w:kern w:val="0"/>
          <w:sz w:val="28"/>
          <w:szCs w:val="28"/>
          <w:lang w:eastAsia="zh-CN"/>
        </w:rPr>
        <w:t>了解滚动轴承的主要失效形式和计算准则。</w:t>
      </w:r>
    </w:p>
    <w:p w14:paraId="6518DDA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4</w:t>
      </w:r>
      <w:r>
        <w:rPr>
          <w:spacing w:val="8"/>
          <w:kern w:val="0"/>
          <w:sz w:val="28"/>
          <w:szCs w:val="28"/>
          <w:lang w:eastAsia="zh-CN"/>
        </w:rPr>
        <w:t>）</w:t>
      </w:r>
      <w:r>
        <w:rPr>
          <w:rFonts w:hint="eastAsia"/>
          <w:spacing w:val="8"/>
          <w:kern w:val="0"/>
          <w:sz w:val="28"/>
          <w:szCs w:val="28"/>
          <w:lang w:eastAsia="zh-CN"/>
        </w:rPr>
        <w:t>熟练掌握滚动轴承寿命计算的方法。</w:t>
      </w:r>
    </w:p>
    <w:p w14:paraId="0431A6A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w:t>
      </w:r>
      <w:r>
        <w:rPr>
          <w:rFonts w:hint="eastAsia"/>
          <w:spacing w:val="8"/>
          <w:kern w:val="0"/>
          <w:sz w:val="28"/>
          <w:szCs w:val="28"/>
          <w:lang w:val="en-US" w:eastAsia="zh-CN"/>
        </w:rPr>
        <w:t>5</w:t>
      </w:r>
      <w:r>
        <w:rPr>
          <w:spacing w:val="8"/>
          <w:kern w:val="0"/>
          <w:sz w:val="28"/>
          <w:szCs w:val="28"/>
          <w:lang w:eastAsia="zh-CN"/>
        </w:rPr>
        <w:t>）</w:t>
      </w:r>
      <w:r>
        <w:rPr>
          <w:rFonts w:hint="eastAsia"/>
          <w:spacing w:val="8"/>
          <w:kern w:val="0"/>
          <w:sz w:val="28"/>
          <w:szCs w:val="28"/>
          <w:lang w:eastAsia="zh-CN"/>
        </w:rPr>
        <w:t>掌握滚动轴承组合设计方法。</w:t>
      </w:r>
    </w:p>
    <w:p w14:paraId="772900F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hint="default"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（二）电工电子</w:t>
      </w:r>
      <w:r>
        <w:rPr>
          <w:rFonts w:hint="eastAsia" w:ascii="楷体" w:hAnsi="楷体" w:eastAsia="楷体" w:cs="楷体"/>
          <w:snapToGrid w:val="0"/>
          <w:color w:val="000000"/>
          <w:spacing w:val="3"/>
          <w:kern w:val="0"/>
          <w:sz w:val="28"/>
          <w:szCs w:val="28"/>
          <w:lang w:val="en-US" w:eastAsia="zh-CN" w:bidi="ar-SA"/>
        </w:rPr>
        <w:t>技术</w:t>
      </w:r>
    </w:p>
    <w:p w14:paraId="32888E1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1．直流电路</w:t>
      </w:r>
    </w:p>
    <w:p w14:paraId="3E98F63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（1）熟悉电路的组成和作用、基本物理量、基本术语、基本元件；</w:t>
      </w:r>
    </w:p>
    <w:p w14:paraId="590698B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（2）掌握电压和电流的参考方向和关联参考方向的概念；</w:t>
      </w:r>
    </w:p>
    <w:p w14:paraId="567F640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（3）掌握电压源、电流源及二者的等效变换；</w:t>
      </w:r>
    </w:p>
    <w:p w14:paraId="777F804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（4）能灵活运用基尔霍夫定律、支路电流法、戴维南定理等方法分析复杂电路模型。</w:t>
      </w:r>
    </w:p>
    <w:p w14:paraId="4B18AFA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2．正弦交流电路</w:t>
      </w:r>
    </w:p>
    <w:p w14:paraId="1A36991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（1）了解正弦交流电的基本概念；</w:t>
      </w:r>
    </w:p>
    <w:p w14:paraId="7AB11F7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（2）掌握相量表示法；</w:t>
      </w:r>
    </w:p>
    <w:p w14:paraId="04D90DE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（3）掌握电阻、电感、电容元件的电压、电流关系，阻抗的串联和并联，一般交流电路的分析方法；</w:t>
      </w:r>
    </w:p>
    <w:p w14:paraId="7AD4126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（4）掌握交流电路中瞬时功率、有功功率、无功功率、视在功率、功率因数的概念及计算方法。</w:t>
      </w:r>
    </w:p>
    <w:p w14:paraId="08C690B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3．三相电路</w:t>
      </w:r>
    </w:p>
    <w:p w14:paraId="185950C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（1）掌握三相电源的连接方式及其相、线电压关系；</w:t>
      </w:r>
    </w:p>
    <w:p w14:paraId="381F827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（2）了解三相负载的连接方法及基本分析方法，掌握对称三相负载电路的基本分析方法；</w:t>
      </w:r>
    </w:p>
    <w:p w14:paraId="1D0C152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（3）掌握三相负载电路的功率计算方法。</w:t>
      </w:r>
    </w:p>
    <w:p w14:paraId="67B6127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4．磁路和变压器</w:t>
      </w:r>
    </w:p>
    <w:p w14:paraId="1014DBD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（1）了解磁路的基本概念、基本物理量及基本定律；</w:t>
      </w:r>
    </w:p>
    <w:p w14:paraId="7A89F6A5">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（2）了解变压器的基本结构，掌握变压器的原理与应用；</w:t>
      </w:r>
    </w:p>
    <w:p w14:paraId="78D254E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5．异步电动机及电气控制</w:t>
      </w:r>
    </w:p>
    <w:p w14:paraId="7287A68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（1）了解三相异步电动机的铭牌、技术数据，及选择方法；</w:t>
      </w:r>
    </w:p>
    <w:p w14:paraId="6626965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（2）掌握三相异步电动机的结构及工作原理、三相异步电动机的起动、调速与制动的常用方法；</w:t>
      </w:r>
    </w:p>
    <w:p w14:paraId="6E0ED84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（3）掌握常用低压电器的结构及工作原理，掌握异步电动机的正反转双重互锁、星—三角降压启动、能耗制动等典型控制电路的工作原理， 并会分析控制电路。</w:t>
      </w:r>
    </w:p>
    <w:p w14:paraId="0EFE8307">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6．电工测量与安全用电</w:t>
      </w:r>
    </w:p>
    <w:p w14:paraId="5F3401D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（1）了解安全用电的意义、各种措施及正确的触电急救方法；</w:t>
      </w:r>
    </w:p>
    <w:p w14:paraId="13902D0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（2）掌握电压与电流、功率与电能、电阻的测量方法及测量原理，掌握万用表、电流表、电压表、功率表和电度表等电工仪器、仪表的结构、工作原理及使用方法。</w:t>
      </w:r>
    </w:p>
    <w:p w14:paraId="74EFB285">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7．电子电路中常用元件</w:t>
      </w:r>
    </w:p>
    <w:p w14:paraId="625C128C">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（1）了解半导体基础知识，包括本征半导体、N 型半导体、P 型半导体及 PN 结单向导电特性；</w:t>
      </w:r>
    </w:p>
    <w:p w14:paraId="171AA28D">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（2）熟悉二极管、三极管伏安特性和主要参数；</w:t>
      </w:r>
    </w:p>
    <w:p w14:paraId="102D3235">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（3）理解稳压管、二极管、三极管的种类与应用场合；</w:t>
      </w:r>
    </w:p>
    <w:p w14:paraId="22009F3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（4）掌握二极管、稳压管、三极管管脚识别与检测基本方法，会判断二极管、稳压管、三极管的好坏。</w:t>
      </w:r>
    </w:p>
    <w:p w14:paraId="7CA845B8">
      <w:pPr>
        <w:kinsoku/>
        <w:spacing w:before="2" w:line="227" w:lineRule="auto"/>
        <w:ind w:left="672"/>
        <w:jc w:val="left"/>
        <w:outlineLvl w:val="1"/>
        <w:rPr>
          <w:rFonts w:ascii="黑体" w:hAnsi="黑体" w:eastAsia="黑体" w:cs="黑体"/>
          <w:spacing w:val="6"/>
          <w:kern w:val="0"/>
          <w:sz w:val="28"/>
          <w:szCs w:val="28"/>
          <w:lang w:eastAsia="zh-CN"/>
        </w:rPr>
      </w:pPr>
      <w:r>
        <w:rPr>
          <w:rFonts w:ascii="黑体" w:hAnsi="黑体" w:eastAsia="黑体" w:cs="黑体"/>
          <w:spacing w:val="6"/>
          <w:kern w:val="0"/>
          <w:sz w:val="28"/>
          <w:szCs w:val="28"/>
          <w:lang w:eastAsia="zh-CN"/>
        </w:rPr>
        <w:t>二、考试形式与试卷结构</w:t>
      </w:r>
    </w:p>
    <w:p w14:paraId="4EF76CE7">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（一）考试形式</w:t>
      </w:r>
    </w:p>
    <w:p w14:paraId="0F98F87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闭卷（专业基础综合课合卷）、笔试。</w:t>
      </w:r>
    </w:p>
    <w:p w14:paraId="7019B28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（二）试卷分值及考试时间</w:t>
      </w:r>
    </w:p>
    <w:p w14:paraId="2597BC2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 xml:space="preserve">满分 </w:t>
      </w:r>
      <w:r>
        <w:rPr>
          <w:rFonts w:hint="eastAsia"/>
          <w:spacing w:val="8"/>
          <w:kern w:val="0"/>
          <w:sz w:val="28"/>
          <w:szCs w:val="28"/>
          <w:lang w:val="en-US" w:eastAsia="zh-CN"/>
        </w:rPr>
        <w:t>1</w:t>
      </w:r>
      <w:r>
        <w:rPr>
          <w:spacing w:val="8"/>
          <w:kern w:val="0"/>
          <w:sz w:val="28"/>
          <w:szCs w:val="28"/>
          <w:lang w:eastAsia="zh-CN"/>
        </w:rPr>
        <w:t>00 分，其中机械</w:t>
      </w:r>
      <w:r>
        <w:rPr>
          <w:rFonts w:hint="eastAsia"/>
          <w:spacing w:val="8"/>
          <w:kern w:val="0"/>
          <w:sz w:val="28"/>
          <w:szCs w:val="28"/>
          <w:lang w:val="en-US" w:eastAsia="zh-CN"/>
        </w:rPr>
        <w:t>设计基础</w:t>
      </w:r>
      <w:r>
        <w:rPr>
          <w:spacing w:val="8"/>
          <w:kern w:val="0"/>
          <w:sz w:val="28"/>
          <w:szCs w:val="28"/>
          <w:lang w:eastAsia="zh-CN"/>
        </w:rPr>
        <w:t xml:space="preserve"> </w:t>
      </w:r>
      <w:r>
        <w:rPr>
          <w:rFonts w:hint="eastAsia"/>
          <w:spacing w:val="8"/>
          <w:kern w:val="0"/>
          <w:sz w:val="28"/>
          <w:szCs w:val="28"/>
          <w:lang w:val="en-US" w:eastAsia="zh-CN"/>
        </w:rPr>
        <w:t>50</w:t>
      </w:r>
      <w:r>
        <w:rPr>
          <w:spacing w:val="8"/>
          <w:kern w:val="0"/>
          <w:sz w:val="28"/>
          <w:szCs w:val="28"/>
          <w:lang w:eastAsia="zh-CN"/>
        </w:rPr>
        <w:t xml:space="preserve"> 分、 电工电子技术 50</w:t>
      </w:r>
      <w:r>
        <w:rPr>
          <w:rFonts w:hint="eastAsia"/>
          <w:spacing w:val="8"/>
          <w:kern w:val="0"/>
          <w:sz w:val="28"/>
          <w:szCs w:val="28"/>
          <w:lang w:val="en-US" w:eastAsia="zh-CN"/>
        </w:rPr>
        <w:t xml:space="preserve"> </w:t>
      </w:r>
      <w:r>
        <w:rPr>
          <w:spacing w:val="8"/>
          <w:kern w:val="0"/>
          <w:sz w:val="28"/>
          <w:szCs w:val="28"/>
          <w:lang w:eastAsia="zh-CN"/>
        </w:rPr>
        <w:t>分。</w:t>
      </w:r>
    </w:p>
    <w:p w14:paraId="62CC5E51">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考试时间 1</w:t>
      </w:r>
      <w:r>
        <w:rPr>
          <w:rFonts w:hint="eastAsia"/>
          <w:spacing w:val="8"/>
          <w:kern w:val="0"/>
          <w:sz w:val="28"/>
          <w:szCs w:val="28"/>
          <w:lang w:val="en-US" w:eastAsia="zh-CN"/>
        </w:rPr>
        <w:t>2</w:t>
      </w:r>
      <w:r>
        <w:rPr>
          <w:spacing w:val="8"/>
          <w:kern w:val="0"/>
          <w:sz w:val="28"/>
          <w:szCs w:val="28"/>
          <w:lang w:eastAsia="zh-CN"/>
        </w:rPr>
        <w:t>0 分钟。</w:t>
      </w:r>
    </w:p>
    <w:p w14:paraId="6D01313F">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（三）题型结构</w:t>
      </w:r>
    </w:p>
    <w:tbl>
      <w:tblPr>
        <w:tblStyle w:val="7"/>
        <w:tblW w:w="8635"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61"/>
        <w:gridCol w:w="1899"/>
        <w:gridCol w:w="2243"/>
        <w:gridCol w:w="1732"/>
      </w:tblGrid>
      <w:tr w14:paraId="5FBDC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761" w:type="dxa"/>
            <w:vAlign w:val="top"/>
          </w:tcPr>
          <w:p w14:paraId="782A6793">
            <w:pPr>
              <w:pStyle w:val="8"/>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center"/>
              <w:textAlignment w:val="baseline"/>
              <w:rPr>
                <w:rFonts w:hint="eastAsia" w:ascii="仿宋" w:hAnsi="仿宋" w:eastAsia="仿宋" w:cs="仿宋"/>
                <w:b/>
                <w:bCs/>
                <w:spacing w:val="-5"/>
                <w:kern w:val="0"/>
                <w:sz w:val="24"/>
                <w:szCs w:val="24"/>
              </w:rPr>
            </w:pPr>
            <w:r>
              <w:rPr>
                <w:rFonts w:hint="eastAsia" w:ascii="仿宋" w:hAnsi="仿宋" w:eastAsia="仿宋" w:cs="仿宋"/>
                <w:b/>
                <w:bCs/>
                <w:spacing w:val="-5"/>
                <w:kern w:val="0"/>
                <w:sz w:val="24"/>
                <w:szCs w:val="24"/>
              </w:rPr>
              <w:t>课程</w:t>
            </w:r>
          </w:p>
        </w:tc>
        <w:tc>
          <w:tcPr>
            <w:tcW w:w="1899" w:type="dxa"/>
            <w:vAlign w:val="top"/>
          </w:tcPr>
          <w:p w14:paraId="1A06AAA6">
            <w:pPr>
              <w:pStyle w:val="8"/>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center"/>
              <w:textAlignment w:val="baseline"/>
              <w:rPr>
                <w:rFonts w:hint="eastAsia" w:ascii="仿宋" w:hAnsi="仿宋" w:eastAsia="仿宋" w:cs="仿宋"/>
                <w:b/>
                <w:bCs/>
                <w:spacing w:val="-5"/>
                <w:kern w:val="0"/>
                <w:sz w:val="24"/>
                <w:szCs w:val="24"/>
              </w:rPr>
            </w:pPr>
            <w:r>
              <w:rPr>
                <w:rFonts w:hint="eastAsia" w:ascii="仿宋" w:hAnsi="仿宋" w:eastAsia="仿宋" w:cs="仿宋"/>
                <w:b/>
                <w:bCs/>
                <w:spacing w:val="-5"/>
                <w:kern w:val="0"/>
                <w:sz w:val="24"/>
                <w:szCs w:val="24"/>
              </w:rPr>
              <w:t>题型</w:t>
            </w:r>
          </w:p>
        </w:tc>
        <w:tc>
          <w:tcPr>
            <w:tcW w:w="2243" w:type="dxa"/>
            <w:vAlign w:val="top"/>
          </w:tcPr>
          <w:p w14:paraId="5211B0F0">
            <w:pPr>
              <w:pStyle w:val="8"/>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center"/>
              <w:textAlignment w:val="baseline"/>
              <w:rPr>
                <w:rFonts w:hint="eastAsia" w:ascii="仿宋" w:hAnsi="仿宋" w:eastAsia="仿宋" w:cs="仿宋"/>
                <w:b/>
                <w:bCs/>
                <w:spacing w:val="-5"/>
                <w:kern w:val="0"/>
                <w:sz w:val="24"/>
                <w:szCs w:val="24"/>
              </w:rPr>
            </w:pPr>
            <w:r>
              <w:rPr>
                <w:rFonts w:hint="eastAsia" w:ascii="仿宋" w:hAnsi="仿宋" w:eastAsia="仿宋" w:cs="仿宋"/>
                <w:b/>
                <w:bCs/>
                <w:spacing w:val="-5"/>
                <w:kern w:val="0"/>
                <w:sz w:val="24"/>
                <w:szCs w:val="24"/>
              </w:rPr>
              <w:t>题量</w:t>
            </w:r>
          </w:p>
        </w:tc>
        <w:tc>
          <w:tcPr>
            <w:tcW w:w="1732" w:type="dxa"/>
            <w:vAlign w:val="top"/>
          </w:tcPr>
          <w:p w14:paraId="6AE19938">
            <w:pPr>
              <w:pStyle w:val="8"/>
              <w:keepNext w:val="0"/>
              <w:keepLines w:val="0"/>
              <w:pageBreakBefore w:val="0"/>
              <w:widowControl/>
              <w:kinsoku w:val="0"/>
              <w:wordWrap/>
              <w:overflowPunct/>
              <w:topLinePunct w:val="0"/>
              <w:autoSpaceDE w:val="0"/>
              <w:autoSpaceDN w:val="0"/>
              <w:bidi w:val="0"/>
              <w:adjustRightInd w:val="0"/>
              <w:snapToGrid w:val="0"/>
              <w:spacing w:before="130" w:line="221" w:lineRule="auto"/>
              <w:ind w:left="0"/>
              <w:jc w:val="center"/>
              <w:textAlignment w:val="baseline"/>
              <w:rPr>
                <w:rFonts w:hint="eastAsia" w:ascii="仿宋" w:hAnsi="仿宋" w:eastAsia="仿宋" w:cs="仿宋"/>
                <w:b/>
                <w:bCs/>
                <w:spacing w:val="-5"/>
                <w:kern w:val="0"/>
                <w:sz w:val="24"/>
                <w:szCs w:val="24"/>
              </w:rPr>
            </w:pPr>
            <w:r>
              <w:rPr>
                <w:rFonts w:hint="eastAsia" w:ascii="仿宋" w:hAnsi="仿宋" w:eastAsia="仿宋" w:cs="仿宋"/>
                <w:b/>
                <w:bCs/>
                <w:spacing w:val="-5"/>
                <w:kern w:val="0"/>
                <w:sz w:val="24"/>
                <w:szCs w:val="24"/>
              </w:rPr>
              <w:t>分值</w:t>
            </w:r>
          </w:p>
        </w:tc>
      </w:tr>
      <w:tr w14:paraId="7460E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761" w:type="dxa"/>
            <w:vMerge w:val="restart"/>
            <w:tcBorders>
              <w:bottom w:val="nil"/>
            </w:tcBorders>
            <w:vAlign w:val="top"/>
          </w:tcPr>
          <w:p w14:paraId="630E5399">
            <w:pPr>
              <w:spacing w:line="266" w:lineRule="auto"/>
              <w:rPr>
                <w:rFonts w:ascii="Arial"/>
                <w:sz w:val="24"/>
                <w:szCs w:val="24"/>
              </w:rPr>
            </w:pPr>
          </w:p>
          <w:p w14:paraId="534272C4">
            <w:pPr>
              <w:spacing w:line="266" w:lineRule="auto"/>
              <w:rPr>
                <w:rFonts w:ascii="Arial"/>
                <w:sz w:val="24"/>
                <w:szCs w:val="24"/>
              </w:rPr>
            </w:pPr>
          </w:p>
          <w:p w14:paraId="64EE11E6">
            <w:pPr>
              <w:pStyle w:val="8"/>
              <w:spacing w:before="101" w:line="226" w:lineRule="auto"/>
              <w:jc w:val="center"/>
              <w:rPr>
                <w:rFonts w:hint="default" w:eastAsia="仿宋"/>
                <w:sz w:val="24"/>
                <w:szCs w:val="24"/>
                <w:lang w:val="en-US" w:eastAsia="zh-CN"/>
              </w:rPr>
            </w:pPr>
            <w:r>
              <w:rPr>
                <w:spacing w:val="3"/>
                <w:sz w:val="24"/>
                <w:szCs w:val="24"/>
              </w:rPr>
              <w:t>机械</w:t>
            </w:r>
            <w:r>
              <w:rPr>
                <w:rFonts w:hint="eastAsia"/>
                <w:spacing w:val="3"/>
                <w:sz w:val="24"/>
                <w:szCs w:val="24"/>
                <w:lang w:val="en-US" w:eastAsia="zh-CN"/>
              </w:rPr>
              <w:t>设计基础</w:t>
            </w:r>
          </w:p>
        </w:tc>
        <w:tc>
          <w:tcPr>
            <w:tcW w:w="1899" w:type="dxa"/>
            <w:vAlign w:val="top"/>
          </w:tcPr>
          <w:p w14:paraId="28D2B530">
            <w:pPr>
              <w:pStyle w:val="8"/>
              <w:spacing w:before="126" w:line="218" w:lineRule="auto"/>
              <w:ind w:left="172"/>
              <w:rPr>
                <w:sz w:val="24"/>
                <w:szCs w:val="24"/>
                <w:highlight w:val="none"/>
              </w:rPr>
            </w:pPr>
            <w:r>
              <w:rPr>
                <w:spacing w:val="4"/>
                <w:sz w:val="24"/>
                <w:szCs w:val="24"/>
                <w:highlight w:val="none"/>
              </w:rPr>
              <w:t>单项选择题</w:t>
            </w:r>
          </w:p>
        </w:tc>
        <w:tc>
          <w:tcPr>
            <w:tcW w:w="2243" w:type="dxa"/>
            <w:vAlign w:val="top"/>
          </w:tcPr>
          <w:p w14:paraId="0D160BFC">
            <w:pPr>
              <w:pStyle w:val="8"/>
              <w:spacing w:before="130" w:line="217" w:lineRule="auto"/>
              <w:jc w:val="center"/>
              <w:rPr>
                <w:spacing w:val="-9"/>
                <w:sz w:val="24"/>
                <w:szCs w:val="24"/>
              </w:rPr>
            </w:pPr>
            <w:r>
              <w:rPr>
                <w:rFonts w:hint="eastAsia"/>
                <w:spacing w:val="-9"/>
                <w:sz w:val="24"/>
                <w:szCs w:val="24"/>
                <w:lang w:val="en-US" w:eastAsia="zh-CN"/>
              </w:rPr>
              <w:t>10</w:t>
            </w:r>
            <w:r>
              <w:rPr>
                <w:spacing w:val="-9"/>
                <w:sz w:val="24"/>
                <w:szCs w:val="24"/>
              </w:rPr>
              <w:t>题</w:t>
            </w:r>
          </w:p>
        </w:tc>
        <w:tc>
          <w:tcPr>
            <w:tcW w:w="1732" w:type="dxa"/>
            <w:vAlign w:val="top"/>
          </w:tcPr>
          <w:p w14:paraId="0A65D307">
            <w:pPr>
              <w:pStyle w:val="8"/>
              <w:spacing w:before="130" w:line="217" w:lineRule="auto"/>
              <w:jc w:val="center"/>
              <w:rPr>
                <w:spacing w:val="-9"/>
                <w:sz w:val="24"/>
                <w:szCs w:val="24"/>
              </w:rPr>
            </w:pPr>
            <w:r>
              <w:rPr>
                <w:rFonts w:hint="eastAsia"/>
                <w:spacing w:val="-9"/>
                <w:sz w:val="24"/>
                <w:szCs w:val="24"/>
                <w:lang w:val="en-US" w:eastAsia="zh-CN"/>
              </w:rPr>
              <w:t>20</w:t>
            </w:r>
            <w:r>
              <w:rPr>
                <w:spacing w:val="-9"/>
                <w:sz w:val="24"/>
                <w:szCs w:val="24"/>
              </w:rPr>
              <w:t>分</w:t>
            </w:r>
          </w:p>
        </w:tc>
      </w:tr>
      <w:tr w14:paraId="3FF2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761" w:type="dxa"/>
            <w:vMerge w:val="continue"/>
            <w:tcBorders>
              <w:top w:val="nil"/>
              <w:bottom w:val="nil"/>
            </w:tcBorders>
            <w:vAlign w:val="top"/>
          </w:tcPr>
          <w:p w14:paraId="5334B7CB">
            <w:pPr>
              <w:rPr>
                <w:rFonts w:ascii="Arial"/>
                <w:sz w:val="24"/>
                <w:szCs w:val="24"/>
              </w:rPr>
            </w:pPr>
          </w:p>
        </w:tc>
        <w:tc>
          <w:tcPr>
            <w:tcW w:w="1899" w:type="dxa"/>
            <w:vAlign w:val="top"/>
          </w:tcPr>
          <w:p w14:paraId="61110F29">
            <w:pPr>
              <w:pStyle w:val="8"/>
              <w:spacing w:before="128" w:line="218" w:lineRule="auto"/>
              <w:ind w:left="490"/>
              <w:rPr>
                <w:sz w:val="24"/>
                <w:szCs w:val="24"/>
                <w:highlight w:val="none"/>
              </w:rPr>
            </w:pPr>
            <w:r>
              <w:rPr>
                <w:spacing w:val="1"/>
                <w:sz w:val="24"/>
                <w:szCs w:val="24"/>
                <w:highlight w:val="none"/>
              </w:rPr>
              <w:t>填空题</w:t>
            </w:r>
          </w:p>
        </w:tc>
        <w:tc>
          <w:tcPr>
            <w:tcW w:w="2243" w:type="dxa"/>
            <w:vAlign w:val="top"/>
          </w:tcPr>
          <w:p w14:paraId="2E614996">
            <w:pPr>
              <w:pStyle w:val="8"/>
              <w:spacing w:before="130" w:line="217" w:lineRule="auto"/>
              <w:jc w:val="center"/>
              <w:rPr>
                <w:spacing w:val="-9"/>
                <w:sz w:val="24"/>
                <w:szCs w:val="24"/>
              </w:rPr>
            </w:pPr>
            <w:r>
              <w:rPr>
                <w:rFonts w:hint="eastAsia"/>
                <w:spacing w:val="-9"/>
                <w:sz w:val="24"/>
                <w:szCs w:val="24"/>
                <w:lang w:val="en-US" w:eastAsia="zh-CN"/>
              </w:rPr>
              <w:t>10</w:t>
            </w:r>
            <w:r>
              <w:rPr>
                <w:spacing w:val="-9"/>
                <w:sz w:val="24"/>
                <w:szCs w:val="24"/>
              </w:rPr>
              <w:t>题</w:t>
            </w:r>
          </w:p>
        </w:tc>
        <w:tc>
          <w:tcPr>
            <w:tcW w:w="1732" w:type="dxa"/>
            <w:vAlign w:val="top"/>
          </w:tcPr>
          <w:p w14:paraId="58408CBE">
            <w:pPr>
              <w:pStyle w:val="8"/>
              <w:spacing w:before="130" w:line="217" w:lineRule="auto"/>
              <w:jc w:val="center"/>
              <w:rPr>
                <w:spacing w:val="-9"/>
                <w:sz w:val="24"/>
                <w:szCs w:val="24"/>
              </w:rPr>
            </w:pPr>
            <w:r>
              <w:rPr>
                <w:rFonts w:hint="eastAsia"/>
                <w:spacing w:val="-9"/>
                <w:sz w:val="24"/>
                <w:szCs w:val="24"/>
                <w:lang w:val="en-US" w:eastAsia="zh-CN"/>
              </w:rPr>
              <w:t>10</w:t>
            </w:r>
            <w:r>
              <w:rPr>
                <w:spacing w:val="-9"/>
                <w:sz w:val="24"/>
                <w:szCs w:val="24"/>
              </w:rPr>
              <w:t>分</w:t>
            </w:r>
          </w:p>
        </w:tc>
      </w:tr>
      <w:tr w14:paraId="43B4A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761" w:type="dxa"/>
            <w:vMerge w:val="continue"/>
            <w:tcBorders>
              <w:top w:val="nil"/>
            </w:tcBorders>
            <w:vAlign w:val="top"/>
          </w:tcPr>
          <w:p w14:paraId="175399FD">
            <w:pPr>
              <w:rPr>
                <w:rFonts w:ascii="Arial"/>
                <w:sz w:val="24"/>
                <w:szCs w:val="24"/>
              </w:rPr>
            </w:pPr>
          </w:p>
        </w:tc>
        <w:tc>
          <w:tcPr>
            <w:tcW w:w="1899" w:type="dxa"/>
            <w:vAlign w:val="top"/>
          </w:tcPr>
          <w:p w14:paraId="74BA9353">
            <w:pPr>
              <w:pStyle w:val="8"/>
              <w:spacing w:before="128" w:line="217" w:lineRule="auto"/>
              <w:ind w:left="492"/>
              <w:rPr>
                <w:sz w:val="24"/>
                <w:szCs w:val="24"/>
                <w:highlight w:val="none"/>
              </w:rPr>
            </w:pPr>
            <w:r>
              <w:rPr>
                <w:rFonts w:hint="eastAsia"/>
                <w:sz w:val="24"/>
                <w:szCs w:val="24"/>
                <w:highlight w:val="none"/>
                <w:lang w:val="en-US" w:eastAsia="zh-CN"/>
              </w:rPr>
              <w:t>计算</w:t>
            </w:r>
            <w:r>
              <w:rPr>
                <w:sz w:val="24"/>
                <w:szCs w:val="24"/>
                <w:highlight w:val="none"/>
              </w:rPr>
              <w:t>题</w:t>
            </w:r>
          </w:p>
        </w:tc>
        <w:tc>
          <w:tcPr>
            <w:tcW w:w="2243" w:type="dxa"/>
            <w:vAlign w:val="top"/>
          </w:tcPr>
          <w:p w14:paraId="56185BE9">
            <w:pPr>
              <w:pStyle w:val="8"/>
              <w:spacing w:before="130" w:line="217" w:lineRule="auto"/>
              <w:jc w:val="center"/>
              <w:rPr>
                <w:spacing w:val="-9"/>
                <w:sz w:val="24"/>
                <w:szCs w:val="24"/>
              </w:rPr>
            </w:pPr>
            <w:r>
              <w:rPr>
                <w:rFonts w:hint="eastAsia"/>
                <w:spacing w:val="-9"/>
                <w:sz w:val="24"/>
                <w:szCs w:val="24"/>
                <w:lang w:val="en-US" w:eastAsia="zh-CN"/>
              </w:rPr>
              <w:t>2</w:t>
            </w:r>
            <w:r>
              <w:rPr>
                <w:spacing w:val="-9"/>
                <w:sz w:val="24"/>
                <w:szCs w:val="24"/>
              </w:rPr>
              <w:t>题</w:t>
            </w:r>
          </w:p>
        </w:tc>
        <w:tc>
          <w:tcPr>
            <w:tcW w:w="1732" w:type="dxa"/>
            <w:vAlign w:val="top"/>
          </w:tcPr>
          <w:p w14:paraId="25C85938">
            <w:pPr>
              <w:pStyle w:val="8"/>
              <w:spacing w:before="130" w:line="217" w:lineRule="auto"/>
              <w:jc w:val="center"/>
              <w:rPr>
                <w:spacing w:val="-9"/>
                <w:sz w:val="24"/>
                <w:szCs w:val="24"/>
              </w:rPr>
            </w:pPr>
            <w:r>
              <w:rPr>
                <w:rFonts w:hint="eastAsia"/>
                <w:spacing w:val="-9"/>
                <w:sz w:val="24"/>
                <w:szCs w:val="24"/>
                <w:lang w:val="en-US" w:eastAsia="zh-CN"/>
              </w:rPr>
              <w:t>20</w:t>
            </w:r>
            <w:r>
              <w:rPr>
                <w:spacing w:val="-9"/>
                <w:sz w:val="24"/>
                <w:szCs w:val="24"/>
              </w:rPr>
              <w:t>分</w:t>
            </w:r>
          </w:p>
        </w:tc>
      </w:tr>
      <w:tr w14:paraId="069D1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761" w:type="dxa"/>
            <w:vMerge w:val="restart"/>
            <w:vAlign w:val="center"/>
          </w:tcPr>
          <w:p w14:paraId="69EC133B">
            <w:pPr>
              <w:pStyle w:val="8"/>
              <w:keepNext w:val="0"/>
              <w:keepLines w:val="0"/>
              <w:pageBreakBefore w:val="0"/>
              <w:widowControl/>
              <w:kinsoku w:val="0"/>
              <w:wordWrap/>
              <w:overflowPunct/>
              <w:topLinePunct w:val="0"/>
              <w:autoSpaceDE w:val="0"/>
              <w:autoSpaceDN w:val="0"/>
              <w:bidi w:val="0"/>
              <w:adjustRightInd w:val="0"/>
              <w:snapToGrid w:val="0"/>
              <w:spacing w:before="101" w:line="228" w:lineRule="auto"/>
              <w:ind w:left="0"/>
              <w:jc w:val="center"/>
              <w:textAlignment w:val="baseline"/>
              <w:rPr>
                <w:sz w:val="24"/>
                <w:szCs w:val="24"/>
              </w:rPr>
            </w:pPr>
            <w:r>
              <w:rPr>
                <w:sz w:val="24"/>
                <w:szCs w:val="24"/>
              </w:rPr>
              <w:t>电工电子技术</w:t>
            </w:r>
          </w:p>
        </w:tc>
        <w:tc>
          <w:tcPr>
            <w:tcW w:w="1899" w:type="dxa"/>
            <w:vAlign w:val="top"/>
          </w:tcPr>
          <w:p w14:paraId="6702689D">
            <w:pPr>
              <w:pStyle w:val="8"/>
              <w:spacing w:before="130" w:line="217" w:lineRule="auto"/>
              <w:ind w:left="172"/>
              <w:rPr>
                <w:sz w:val="24"/>
                <w:szCs w:val="24"/>
              </w:rPr>
            </w:pPr>
            <w:r>
              <w:rPr>
                <w:spacing w:val="4"/>
                <w:sz w:val="24"/>
                <w:szCs w:val="24"/>
              </w:rPr>
              <w:t>单项选择题</w:t>
            </w:r>
          </w:p>
        </w:tc>
        <w:tc>
          <w:tcPr>
            <w:tcW w:w="2243" w:type="dxa"/>
            <w:vAlign w:val="top"/>
          </w:tcPr>
          <w:p w14:paraId="473D3B3C">
            <w:pPr>
              <w:pStyle w:val="8"/>
              <w:spacing w:before="130" w:line="217" w:lineRule="auto"/>
              <w:jc w:val="center"/>
              <w:rPr>
                <w:spacing w:val="-9"/>
                <w:sz w:val="24"/>
                <w:szCs w:val="24"/>
              </w:rPr>
            </w:pPr>
            <w:r>
              <w:rPr>
                <w:spacing w:val="-9"/>
                <w:sz w:val="24"/>
                <w:szCs w:val="24"/>
              </w:rPr>
              <w:t>1</w:t>
            </w:r>
            <w:r>
              <w:rPr>
                <w:rFonts w:hint="eastAsia"/>
                <w:spacing w:val="-9"/>
                <w:sz w:val="24"/>
                <w:szCs w:val="24"/>
                <w:lang w:val="en-US" w:eastAsia="zh-CN"/>
              </w:rPr>
              <w:t>0</w:t>
            </w:r>
            <w:r>
              <w:rPr>
                <w:spacing w:val="-9"/>
                <w:sz w:val="24"/>
                <w:szCs w:val="24"/>
              </w:rPr>
              <w:t>题</w:t>
            </w:r>
          </w:p>
        </w:tc>
        <w:tc>
          <w:tcPr>
            <w:tcW w:w="1732" w:type="dxa"/>
            <w:vAlign w:val="top"/>
          </w:tcPr>
          <w:p w14:paraId="5DC31E0F">
            <w:pPr>
              <w:pStyle w:val="8"/>
              <w:spacing w:before="130" w:line="217" w:lineRule="auto"/>
              <w:jc w:val="center"/>
              <w:rPr>
                <w:spacing w:val="-9"/>
                <w:sz w:val="24"/>
                <w:szCs w:val="24"/>
              </w:rPr>
            </w:pPr>
            <w:r>
              <w:rPr>
                <w:rFonts w:hint="eastAsia"/>
                <w:spacing w:val="-9"/>
                <w:sz w:val="24"/>
                <w:szCs w:val="24"/>
                <w:lang w:val="en-US" w:eastAsia="zh-CN"/>
              </w:rPr>
              <w:t>20</w:t>
            </w:r>
            <w:r>
              <w:rPr>
                <w:spacing w:val="-9"/>
                <w:sz w:val="24"/>
                <w:szCs w:val="24"/>
              </w:rPr>
              <w:t>分</w:t>
            </w:r>
          </w:p>
        </w:tc>
      </w:tr>
      <w:tr w14:paraId="654C1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761" w:type="dxa"/>
            <w:vMerge w:val="continue"/>
            <w:vAlign w:val="top"/>
          </w:tcPr>
          <w:p w14:paraId="58E2359E">
            <w:pPr>
              <w:rPr>
                <w:rFonts w:ascii="Arial"/>
                <w:sz w:val="24"/>
                <w:szCs w:val="24"/>
              </w:rPr>
            </w:pPr>
          </w:p>
        </w:tc>
        <w:tc>
          <w:tcPr>
            <w:tcW w:w="1899" w:type="dxa"/>
            <w:shd w:val="clear" w:color="auto" w:fill="auto"/>
            <w:vAlign w:val="top"/>
          </w:tcPr>
          <w:p w14:paraId="0C9C0E8B">
            <w:pPr>
              <w:pStyle w:val="8"/>
              <w:spacing w:before="127" w:line="217" w:lineRule="auto"/>
              <w:ind w:left="491" w:leftChars="0"/>
              <w:rPr>
                <w:rFonts w:ascii="仿宋" w:hAnsi="仿宋" w:eastAsia="仿宋" w:cs="仿宋"/>
                <w:snapToGrid w:val="0"/>
                <w:color w:val="000000"/>
                <w:kern w:val="0"/>
                <w:sz w:val="24"/>
                <w:szCs w:val="24"/>
                <w:lang w:val="en-US" w:eastAsia="en-US" w:bidi="ar-SA"/>
              </w:rPr>
            </w:pPr>
            <w:r>
              <w:rPr>
                <w:spacing w:val="1"/>
                <w:sz w:val="24"/>
                <w:szCs w:val="24"/>
              </w:rPr>
              <w:t>填空题</w:t>
            </w:r>
          </w:p>
        </w:tc>
        <w:tc>
          <w:tcPr>
            <w:tcW w:w="2243" w:type="dxa"/>
            <w:shd w:val="clear" w:color="auto" w:fill="auto"/>
            <w:vAlign w:val="top"/>
          </w:tcPr>
          <w:p w14:paraId="0BA2FD42">
            <w:pPr>
              <w:pStyle w:val="8"/>
              <w:spacing w:before="130" w:line="217" w:lineRule="auto"/>
              <w:jc w:val="center"/>
              <w:rPr>
                <w:spacing w:val="-9"/>
                <w:sz w:val="24"/>
                <w:szCs w:val="24"/>
                <w:lang w:val="en-US" w:eastAsia="en-US"/>
              </w:rPr>
            </w:pPr>
            <w:r>
              <w:rPr>
                <w:rFonts w:hint="eastAsia"/>
                <w:spacing w:val="-9"/>
                <w:sz w:val="24"/>
                <w:szCs w:val="24"/>
                <w:lang w:val="en-US" w:eastAsia="zh-CN"/>
              </w:rPr>
              <w:t>10</w:t>
            </w:r>
            <w:r>
              <w:rPr>
                <w:spacing w:val="-9"/>
                <w:sz w:val="24"/>
                <w:szCs w:val="24"/>
              </w:rPr>
              <w:t>题</w:t>
            </w:r>
          </w:p>
        </w:tc>
        <w:tc>
          <w:tcPr>
            <w:tcW w:w="1732" w:type="dxa"/>
            <w:shd w:val="clear" w:color="auto" w:fill="auto"/>
            <w:vAlign w:val="top"/>
          </w:tcPr>
          <w:p w14:paraId="5EFB7714">
            <w:pPr>
              <w:pStyle w:val="8"/>
              <w:spacing w:before="130" w:line="217" w:lineRule="auto"/>
              <w:jc w:val="center"/>
              <w:rPr>
                <w:spacing w:val="-9"/>
                <w:sz w:val="24"/>
                <w:szCs w:val="24"/>
                <w:lang w:val="en-US" w:eastAsia="en-US"/>
              </w:rPr>
            </w:pPr>
            <w:r>
              <w:rPr>
                <w:rFonts w:hint="eastAsia"/>
                <w:spacing w:val="-9"/>
                <w:sz w:val="24"/>
                <w:szCs w:val="24"/>
                <w:lang w:val="en-US" w:eastAsia="zh-CN"/>
              </w:rPr>
              <w:t>10</w:t>
            </w:r>
            <w:r>
              <w:rPr>
                <w:spacing w:val="-9"/>
                <w:sz w:val="24"/>
                <w:szCs w:val="24"/>
              </w:rPr>
              <w:t>分</w:t>
            </w:r>
          </w:p>
        </w:tc>
      </w:tr>
      <w:tr w14:paraId="26A2E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2761" w:type="dxa"/>
            <w:vMerge w:val="continue"/>
            <w:vAlign w:val="top"/>
          </w:tcPr>
          <w:p w14:paraId="55BA3D52">
            <w:pPr>
              <w:rPr>
                <w:rFonts w:ascii="Arial"/>
                <w:sz w:val="24"/>
                <w:szCs w:val="24"/>
              </w:rPr>
            </w:pPr>
          </w:p>
        </w:tc>
        <w:tc>
          <w:tcPr>
            <w:tcW w:w="1899" w:type="dxa"/>
            <w:shd w:val="clear" w:color="auto" w:fill="auto"/>
            <w:vAlign w:val="top"/>
          </w:tcPr>
          <w:p w14:paraId="5A9F662F">
            <w:pPr>
              <w:pStyle w:val="8"/>
              <w:spacing w:before="129" w:line="220" w:lineRule="auto"/>
              <w:ind w:left="487" w:leftChars="0"/>
              <w:rPr>
                <w:rFonts w:ascii="仿宋" w:hAnsi="仿宋" w:eastAsia="仿宋" w:cs="仿宋"/>
                <w:snapToGrid w:val="0"/>
                <w:color w:val="000000"/>
                <w:kern w:val="0"/>
                <w:sz w:val="24"/>
                <w:szCs w:val="24"/>
                <w:lang w:val="en-US" w:eastAsia="en-US" w:bidi="ar-SA"/>
              </w:rPr>
            </w:pPr>
            <w:r>
              <w:rPr>
                <w:spacing w:val="2"/>
                <w:sz w:val="24"/>
                <w:szCs w:val="24"/>
              </w:rPr>
              <w:t>计算题</w:t>
            </w:r>
          </w:p>
        </w:tc>
        <w:tc>
          <w:tcPr>
            <w:tcW w:w="2243" w:type="dxa"/>
            <w:shd w:val="clear" w:color="auto" w:fill="auto"/>
            <w:vAlign w:val="top"/>
          </w:tcPr>
          <w:p w14:paraId="44E8125B">
            <w:pPr>
              <w:pStyle w:val="8"/>
              <w:spacing w:before="130" w:line="217" w:lineRule="auto"/>
              <w:jc w:val="center"/>
              <w:rPr>
                <w:spacing w:val="-9"/>
                <w:sz w:val="24"/>
                <w:szCs w:val="24"/>
                <w:lang w:val="en-US" w:eastAsia="en-US"/>
              </w:rPr>
            </w:pPr>
            <w:r>
              <w:rPr>
                <w:spacing w:val="-9"/>
                <w:sz w:val="24"/>
                <w:szCs w:val="24"/>
              </w:rPr>
              <w:t>2题</w:t>
            </w:r>
          </w:p>
        </w:tc>
        <w:tc>
          <w:tcPr>
            <w:tcW w:w="1732" w:type="dxa"/>
            <w:shd w:val="clear" w:color="auto" w:fill="auto"/>
            <w:vAlign w:val="top"/>
          </w:tcPr>
          <w:p w14:paraId="4F78C583">
            <w:pPr>
              <w:pStyle w:val="8"/>
              <w:spacing w:before="130" w:line="217" w:lineRule="auto"/>
              <w:jc w:val="center"/>
              <w:rPr>
                <w:spacing w:val="-9"/>
                <w:sz w:val="24"/>
                <w:szCs w:val="24"/>
                <w:lang w:val="en-US" w:eastAsia="en-US"/>
              </w:rPr>
            </w:pPr>
            <w:r>
              <w:rPr>
                <w:rFonts w:hint="eastAsia"/>
                <w:spacing w:val="-9"/>
                <w:sz w:val="24"/>
                <w:szCs w:val="24"/>
                <w:lang w:val="en-US" w:eastAsia="zh-CN"/>
              </w:rPr>
              <w:t>2</w:t>
            </w:r>
            <w:r>
              <w:rPr>
                <w:spacing w:val="-9"/>
                <w:sz w:val="24"/>
                <w:szCs w:val="24"/>
              </w:rPr>
              <w:t>0分</w:t>
            </w:r>
          </w:p>
        </w:tc>
      </w:tr>
    </w:tbl>
    <w:p w14:paraId="08723E43">
      <w:pPr>
        <w:spacing w:line="90" w:lineRule="auto"/>
        <w:rPr>
          <w:rFonts w:ascii="Arial"/>
          <w:sz w:val="2"/>
        </w:rPr>
      </w:pPr>
    </w:p>
    <w:p w14:paraId="304A0A99">
      <w:pPr>
        <w:kinsoku/>
        <w:spacing w:before="2" w:line="227" w:lineRule="auto"/>
        <w:ind w:left="672"/>
        <w:jc w:val="left"/>
        <w:outlineLvl w:val="1"/>
        <w:rPr>
          <w:rFonts w:ascii="黑体" w:hAnsi="黑体" w:eastAsia="黑体" w:cs="黑体"/>
          <w:spacing w:val="6"/>
          <w:kern w:val="0"/>
          <w:sz w:val="28"/>
          <w:szCs w:val="28"/>
          <w:lang w:eastAsia="zh-CN"/>
        </w:rPr>
      </w:pPr>
      <w:r>
        <w:rPr>
          <w:rFonts w:ascii="黑体" w:hAnsi="黑体" w:eastAsia="黑体" w:cs="黑体"/>
          <w:spacing w:val="6"/>
          <w:kern w:val="0"/>
          <w:sz w:val="28"/>
          <w:szCs w:val="28"/>
          <w:lang w:eastAsia="zh-CN"/>
        </w:rPr>
        <w:t>三、题型示例</w:t>
      </w:r>
    </w:p>
    <w:p w14:paraId="7DB4BFD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（一）单项选择题</w:t>
      </w:r>
    </w:p>
    <w:p w14:paraId="44650B9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螺纹M24表示</w:t>
      </w:r>
      <w:r>
        <w:rPr>
          <w:rFonts w:hint="eastAsia"/>
          <w:spacing w:val="8"/>
          <w:kern w:val="0"/>
          <w:sz w:val="28"/>
          <w:szCs w:val="28"/>
          <w:u w:val="single"/>
          <w:lang w:eastAsia="zh-CN"/>
        </w:rPr>
        <w:t xml:space="preserve">   </w:t>
      </w:r>
      <w:r>
        <w:rPr>
          <w:rFonts w:hint="eastAsia"/>
          <w:spacing w:val="8"/>
          <w:kern w:val="0"/>
          <w:sz w:val="28"/>
          <w:szCs w:val="28"/>
          <w:u w:val="single"/>
          <w:lang w:val="en-US" w:eastAsia="zh-CN"/>
        </w:rPr>
        <w:t xml:space="preserve"> </w:t>
      </w:r>
      <w:r>
        <w:rPr>
          <w:rFonts w:hint="eastAsia"/>
          <w:spacing w:val="8"/>
          <w:kern w:val="0"/>
          <w:sz w:val="28"/>
          <w:szCs w:val="28"/>
          <w:u w:val="single"/>
          <w:lang w:eastAsia="zh-CN"/>
        </w:rPr>
        <w:t xml:space="preserve">   </w:t>
      </w:r>
      <w:r>
        <w:rPr>
          <w:rFonts w:hint="eastAsia"/>
          <w:spacing w:val="8"/>
          <w:kern w:val="0"/>
          <w:sz w:val="28"/>
          <w:szCs w:val="28"/>
          <w:lang w:eastAsia="zh-CN"/>
        </w:rPr>
        <w:t>为24mm的普通粗牙螺纹</w:t>
      </w:r>
    </w:p>
    <w:p w14:paraId="49315CC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eastAsia="zh-CN"/>
        </w:rPr>
      </w:pPr>
      <w:r>
        <w:rPr>
          <w:spacing w:val="8"/>
          <w:kern w:val="0"/>
          <w:sz w:val="28"/>
          <w:szCs w:val="28"/>
          <w:lang w:eastAsia="zh-CN"/>
        </w:rPr>
        <w:t>A．</w:t>
      </w:r>
      <w:r>
        <w:rPr>
          <w:rFonts w:hint="eastAsia"/>
          <w:spacing w:val="8"/>
          <w:kern w:val="0"/>
          <w:sz w:val="28"/>
          <w:szCs w:val="28"/>
          <w:lang w:eastAsia="zh-CN"/>
        </w:rPr>
        <w:t>公称直径</w:t>
      </w:r>
      <w:r>
        <w:rPr>
          <w:spacing w:val="8"/>
          <w:kern w:val="0"/>
          <w:sz w:val="28"/>
          <w:szCs w:val="28"/>
          <w:lang w:eastAsia="zh-CN"/>
        </w:rPr>
        <w:t xml:space="preserve">                         B．</w:t>
      </w:r>
      <w:r>
        <w:rPr>
          <w:rFonts w:hint="eastAsia"/>
          <w:spacing w:val="8"/>
          <w:kern w:val="0"/>
          <w:sz w:val="28"/>
          <w:szCs w:val="28"/>
          <w:lang w:eastAsia="zh-CN"/>
        </w:rPr>
        <w:t>螺纹小径</w:t>
      </w:r>
    </w:p>
    <w:p w14:paraId="4F5A174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C．</w:t>
      </w:r>
      <w:r>
        <w:rPr>
          <w:rFonts w:hint="eastAsia"/>
          <w:spacing w:val="8"/>
          <w:kern w:val="0"/>
          <w:sz w:val="28"/>
          <w:szCs w:val="28"/>
          <w:lang w:eastAsia="zh-CN"/>
        </w:rPr>
        <w:t>导程</w:t>
      </w:r>
      <w:r>
        <w:rPr>
          <w:rFonts w:hint="eastAsia"/>
          <w:spacing w:val="8"/>
          <w:kern w:val="0"/>
          <w:sz w:val="28"/>
          <w:szCs w:val="28"/>
          <w:lang w:val="en-US" w:eastAsia="zh-CN"/>
        </w:rPr>
        <w:t xml:space="preserve">     </w:t>
      </w:r>
      <w:r>
        <w:rPr>
          <w:spacing w:val="8"/>
          <w:kern w:val="0"/>
          <w:sz w:val="28"/>
          <w:szCs w:val="28"/>
          <w:lang w:eastAsia="zh-CN"/>
        </w:rPr>
        <w:t xml:space="preserve">                        D．</w:t>
      </w:r>
      <w:r>
        <w:rPr>
          <w:rFonts w:hint="eastAsia"/>
          <w:spacing w:val="8"/>
          <w:kern w:val="0"/>
          <w:sz w:val="28"/>
          <w:szCs w:val="28"/>
          <w:lang w:eastAsia="zh-CN"/>
        </w:rPr>
        <w:t>螺纹中径</w:t>
      </w:r>
    </w:p>
    <w:p w14:paraId="455BAF2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参考答案：A</w:t>
      </w:r>
    </w:p>
    <w:p w14:paraId="469907C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（二）填空题</w:t>
      </w:r>
    </w:p>
    <w:p w14:paraId="1DD3B5D2">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spacing w:val="8"/>
          <w:kern w:val="0"/>
          <w:sz w:val="28"/>
          <w:szCs w:val="28"/>
          <w:lang w:eastAsia="zh-CN"/>
        </w:rPr>
        <w:t>1．</w:t>
      </w:r>
      <w:r>
        <w:rPr>
          <w:rFonts w:hint="eastAsia"/>
          <w:spacing w:val="8"/>
          <w:kern w:val="0"/>
          <w:sz w:val="28"/>
          <w:szCs w:val="28"/>
          <w:lang w:val="en-US" w:eastAsia="zh-CN"/>
        </w:rPr>
        <w:t>凸轮机构是由</w:t>
      </w:r>
      <w:r>
        <w:rPr>
          <w:rFonts w:hint="eastAsia"/>
          <w:spacing w:val="8"/>
          <w:kern w:val="0"/>
          <w:sz w:val="28"/>
          <w:szCs w:val="28"/>
          <w:u w:val="single"/>
          <w:lang w:eastAsia="zh-CN"/>
        </w:rPr>
        <w:t xml:space="preserve">   </w:t>
      </w:r>
      <w:r>
        <w:rPr>
          <w:rFonts w:hint="eastAsia"/>
          <w:spacing w:val="8"/>
          <w:kern w:val="0"/>
          <w:sz w:val="28"/>
          <w:szCs w:val="28"/>
          <w:u w:val="single"/>
          <w:lang w:val="en-US" w:eastAsia="zh-CN"/>
        </w:rPr>
        <w:t xml:space="preserve"> </w:t>
      </w:r>
      <w:r>
        <w:rPr>
          <w:rFonts w:hint="eastAsia"/>
          <w:spacing w:val="8"/>
          <w:kern w:val="0"/>
          <w:sz w:val="28"/>
          <w:szCs w:val="28"/>
          <w:u w:val="single"/>
          <w:lang w:eastAsia="zh-CN"/>
        </w:rPr>
        <w:t xml:space="preserve">   </w:t>
      </w:r>
      <w:r>
        <w:rPr>
          <w:rFonts w:hint="eastAsia"/>
          <w:spacing w:val="8"/>
          <w:kern w:val="0"/>
          <w:sz w:val="28"/>
          <w:szCs w:val="28"/>
          <w:lang w:val="en-US" w:eastAsia="zh-CN"/>
        </w:rPr>
        <w:t>、</w:t>
      </w:r>
      <w:r>
        <w:rPr>
          <w:rFonts w:hint="eastAsia"/>
          <w:spacing w:val="8"/>
          <w:kern w:val="0"/>
          <w:sz w:val="28"/>
          <w:szCs w:val="28"/>
          <w:u w:val="single"/>
          <w:lang w:eastAsia="zh-CN"/>
        </w:rPr>
        <w:t xml:space="preserve">   </w:t>
      </w:r>
      <w:r>
        <w:rPr>
          <w:rFonts w:hint="eastAsia"/>
          <w:spacing w:val="8"/>
          <w:kern w:val="0"/>
          <w:sz w:val="28"/>
          <w:szCs w:val="28"/>
          <w:u w:val="single"/>
          <w:lang w:val="en-US" w:eastAsia="zh-CN"/>
        </w:rPr>
        <w:t xml:space="preserve"> </w:t>
      </w:r>
      <w:r>
        <w:rPr>
          <w:rFonts w:hint="eastAsia"/>
          <w:spacing w:val="8"/>
          <w:kern w:val="0"/>
          <w:sz w:val="28"/>
          <w:szCs w:val="28"/>
          <w:u w:val="single"/>
          <w:lang w:eastAsia="zh-CN"/>
        </w:rPr>
        <w:t xml:space="preserve">   </w:t>
      </w:r>
      <w:r>
        <w:rPr>
          <w:rFonts w:hint="eastAsia"/>
          <w:spacing w:val="8"/>
          <w:kern w:val="0"/>
          <w:sz w:val="28"/>
          <w:szCs w:val="28"/>
          <w:lang w:val="en-US" w:eastAsia="zh-CN"/>
        </w:rPr>
        <w:t>、</w:t>
      </w:r>
      <w:r>
        <w:rPr>
          <w:rFonts w:hint="eastAsia"/>
          <w:spacing w:val="8"/>
          <w:kern w:val="0"/>
          <w:sz w:val="28"/>
          <w:szCs w:val="28"/>
          <w:u w:val="single"/>
          <w:lang w:eastAsia="zh-CN"/>
        </w:rPr>
        <w:t xml:space="preserve">   </w:t>
      </w:r>
      <w:r>
        <w:rPr>
          <w:rFonts w:hint="eastAsia"/>
          <w:spacing w:val="8"/>
          <w:kern w:val="0"/>
          <w:sz w:val="28"/>
          <w:szCs w:val="28"/>
          <w:u w:val="single"/>
          <w:lang w:val="en-US" w:eastAsia="zh-CN"/>
        </w:rPr>
        <w:t xml:space="preserve"> </w:t>
      </w:r>
      <w:r>
        <w:rPr>
          <w:rFonts w:hint="eastAsia"/>
          <w:spacing w:val="8"/>
          <w:kern w:val="0"/>
          <w:sz w:val="28"/>
          <w:szCs w:val="28"/>
          <w:u w:val="single"/>
          <w:lang w:eastAsia="zh-CN"/>
        </w:rPr>
        <w:t xml:space="preserve">   </w:t>
      </w:r>
      <w:r>
        <w:rPr>
          <w:rFonts w:hint="eastAsia"/>
          <w:spacing w:val="8"/>
          <w:kern w:val="0"/>
          <w:sz w:val="28"/>
          <w:szCs w:val="28"/>
          <w:lang w:val="en-US" w:eastAsia="zh-CN"/>
        </w:rPr>
        <w:t>三个基本构件组成的。</w:t>
      </w:r>
    </w:p>
    <w:p w14:paraId="6EEAD80B">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default"/>
          <w:spacing w:val="8"/>
          <w:kern w:val="0"/>
          <w:sz w:val="28"/>
          <w:szCs w:val="28"/>
          <w:lang w:val="en-US" w:eastAsia="zh-CN"/>
        </w:rPr>
      </w:pPr>
      <w:r>
        <w:rPr>
          <w:rFonts w:hint="eastAsia"/>
          <w:spacing w:val="8"/>
          <w:kern w:val="0"/>
          <w:sz w:val="28"/>
          <w:szCs w:val="28"/>
          <w:lang w:val="en-US" w:eastAsia="zh-CN"/>
        </w:rPr>
        <w:t>参考答案：机架、凸轮、从动件</w:t>
      </w:r>
    </w:p>
    <w:p w14:paraId="786F1E9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bookmarkStart w:id="0" w:name="_GoBack"/>
      <w:r>
        <w:rPr>
          <w:rFonts w:ascii="楷体" w:hAnsi="楷体" w:eastAsia="楷体" w:cs="楷体"/>
          <w:snapToGrid w:val="0"/>
          <w:color w:val="000000"/>
          <w:spacing w:val="3"/>
          <w:kern w:val="0"/>
          <w:sz w:val="28"/>
          <w:szCs w:val="28"/>
          <w:lang w:val="en-US" w:eastAsia="zh-CN" w:bidi="ar-SA"/>
        </w:rPr>
        <w:t>（</w:t>
      </w:r>
      <w:r>
        <w:rPr>
          <w:rFonts w:hint="eastAsia" w:ascii="楷体" w:hAnsi="楷体" w:eastAsia="楷体" w:cs="楷体"/>
          <w:snapToGrid w:val="0"/>
          <w:color w:val="000000"/>
          <w:spacing w:val="3"/>
          <w:kern w:val="0"/>
          <w:sz w:val="28"/>
          <w:szCs w:val="28"/>
          <w:lang w:val="en-US" w:eastAsia="zh-CN" w:bidi="ar-SA"/>
        </w:rPr>
        <w:t>三</w:t>
      </w:r>
      <w:r>
        <w:rPr>
          <w:rFonts w:ascii="楷体" w:hAnsi="楷体" w:eastAsia="楷体" w:cs="楷体"/>
          <w:snapToGrid w:val="0"/>
          <w:color w:val="000000"/>
          <w:spacing w:val="3"/>
          <w:kern w:val="0"/>
          <w:sz w:val="28"/>
          <w:szCs w:val="28"/>
          <w:lang w:val="en-US" w:eastAsia="zh-CN" w:bidi="ar-SA"/>
        </w:rPr>
        <w:t>）计算题</w:t>
      </w:r>
    </w:p>
    <w:bookmarkEnd w:id="0"/>
    <w:p w14:paraId="241100F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1．</w:t>
      </w:r>
      <w:r>
        <w:rPr>
          <w:rFonts w:hint="eastAsia"/>
          <w:spacing w:val="8"/>
          <w:kern w:val="0"/>
          <w:sz w:val="28"/>
          <w:szCs w:val="28"/>
          <w:lang w:eastAsia="zh-CN"/>
        </w:rPr>
        <w:t>一只阻值</w:t>
      </w:r>
      <w:r>
        <w:rPr>
          <w:rFonts w:hint="eastAsia"/>
          <w:spacing w:val="8"/>
          <w:kern w:val="0"/>
          <w:sz w:val="28"/>
          <w:szCs w:val="28"/>
          <w:lang w:eastAsia="zh-CN"/>
        </w:rPr>
        <w:object>
          <v:shape id="_x0000_i1025" o:spt="75" type="#_x0000_t75" style="height:17.6pt;width:56.7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spacing w:val="8"/>
          <w:kern w:val="0"/>
          <w:sz w:val="28"/>
          <w:szCs w:val="28"/>
          <w:lang w:eastAsia="zh-CN"/>
        </w:rPr>
        <w:t>、电感</w:t>
      </w:r>
      <w:r>
        <w:rPr>
          <w:rFonts w:hint="eastAsia"/>
          <w:spacing w:val="8"/>
          <w:kern w:val="0"/>
          <w:sz w:val="28"/>
          <w:szCs w:val="28"/>
          <w:lang w:eastAsia="zh-CN"/>
        </w:rPr>
        <w:object>
          <v:shape id="_x0000_i1026" o:spt="75" type="#_x0000_t75" style="height:17.85pt;width:75.5pt;" o:ole="t" filled="f" o:preferrelative="t" stroked="f" coordsize="21600,21600">
            <v:path/>
            <v:fill on="f" focussize="0,0"/>
            <v:stroke on="f"/>
            <v:imagedata r:id="rId10" o:title=""/>
            <o:lock v:ext="edit" aspectratio="t"/>
            <w10:wrap type="none"/>
            <w10:anchorlock/>
          </v:shape>
          <o:OLEObject Type="Embed" ProgID="Equation.KSEE3" ShapeID="_x0000_i1026" DrawAspect="Content" ObjectID="_1468075726" r:id="rId9">
            <o:LockedField>false</o:LockedField>
          </o:OLEObject>
        </w:object>
      </w:r>
      <w:r>
        <w:rPr>
          <w:rFonts w:hint="eastAsia"/>
          <w:spacing w:val="8"/>
          <w:kern w:val="0"/>
          <w:sz w:val="28"/>
          <w:szCs w:val="28"/>
          <w:lang w:eastAsia="zh-CN"/>
        </w:rPr>
        <w:t>的线圈和一只电容量</w:t>
      </w:r>
      <w:r>
        <w:rPr>
          <w:rFonts w:hint="eastAsia"/>
          <w:spacing w:val="8"/>
          <w:kern w:val="0"/>
          <w:sz w:val="28"/>
          <w:szCs w:val="28"/>
          <w:lang w:eastAsia="zh-CN"/>
        </w:rPr>
        <w:object>
          <v:shape id="_x0000_i1027" o:spt="75" type="#_x0000_t75" style="height:18.45pt;width:59.9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1">
            <o:LockedField>false</o:LockedField>
          </o:OLEObject>
        </w:object>
      </w:r>
      <w:r>
        <w:rPr>
          <w:rFonts w:hint="eastAsia"/>
          <w:spacing w:val="8"/>
          <w:kern w:val="0"/>
          <w:sz w:val="28"/>
          <w:szCs w:val="28"/>
          <w:lang w:eastAsia="zh-CN"/>
        </w:rPr>
        <w:t>的电容器串联，接到电压为220V的工频电源上。试求电路的阻抗、功率因数、电流I、线圈上的电压 U、电容器上的电压U、电路的有功功率P、无功功率Q和视在功率S。</w:t>
      </w:r>
    </w:p>
    <w:p w14:paraId="29AD5B46">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spacing w:val="8"/>
          <w:kern w:val="0"/>
          <w:sz w:val="28"/>
          <w:szCs w:val="28"/>
          <w:lang w:eastAsia="zh-CN"/>
        </w:rPr>
      </w:pPr>
      <w:r>
        <w:rPr>
          <w:spacing w:val="8"/>
          <w:kern w:val="0"/>
          <w:sz w:val="28"/>
          <w:szCs w:val="28"/>
          <w:lang w:eastAsia="zh-CN"/>
        </w:rPr>
        <w:t>参考答案：</w:t>
      </w:r>
    </w:p>
    <w:p w14:paraId="00D238F4">
      <w:pPr>
        <w:pStyle w:val="2"/>
        <w:spacing w:before="177" w:line="327" w:lineRule="auto"/>
        <w:ind w:right="16"/>
        <w:rPr>
          <w:sz w:val="18"/>
          <w:szCs w:val="18"/>
        </w:rPr>
      </w:pPr>
      <w:r>
        <w:rPr>
          <w:sz w:val="18"/>
          <w:szCs w:val="18"/>
        </w:rPr>
        <w:drawing>
          <wp:inline distT="0" distB="0" distL="114300" distR="114300">
            <wp:extent cx="5379085" cy="5252085"/>
            <wp:effectExtent l="0" t="0" r="5715" b="5715"/>
            <wp:docPr id="4" name="图片 4" descr="174713716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47137168800"/>
                    <pic:cNvPicPr>
                      <a:picLocks noChangeAspect="1"/>
                    </pic:cNvPicPr>
                  </pic:nvPicPr>
                  <pic:blipFill>
                    <a:blip r:embed="rId13"/>
                    <a:stretch>
                      <a:fillRect/>
                    </a:stretch>
                  </pic:blipFill>
                  <pic:spPr>
                    <a:xfrm>
                      <a:off x="0" y="0"/>
                      <a:ext cx="5379085" cy="5252085"/>
                    </a:xfrm>
                    <a:prstGeom prst="rect">
                      <a:avLst/>
                    </a:prstGeom>
                    <a:noFill/>
                    <a:ln>
                      <a:noFill/>
                    </a:ln>
                  </pic:spPr>
                </pic:pic>
              </a:graphicData>
            </a:graphic>
          </wp:inline>
        </w:drawing>
      </w:r>
    </w:p>
    <w:p w14:paraId="075E3363">
      <w:pPr>
        <w:kinsoku/>
        <w:spacing w:before="2" w:line="227" w:lineRule="auto"/>
        <w:ind w:left="672"/>
        <w:jc w:val="left"/>
        <w:outlineLvl w:val="1"/>
        <w:rPr>
          <w:rFonts w:hint="eastAsia" w:ascii="黑体" w:hAnsi="黑体" w:eastAsia="黑体" w:cs="黑体"/>
          <w:spacing w:val="6"/>
          <w:kern w:val="0"/>
          <w:sz w:val="28"/>
          <w:szCs w:val="28"/>
          <w:lang w:val="en-US" w:eastAsia="zh-CN"/>
        </w:rPr>
      </w:pPr>
      <w:r>
        <w:rPr>
          <w:rFonts w:hint="eastAsia" w:ascii="黑体" w:hAnsi="黑体" w:eastAsia="黑体" w:cs="黑体"/>
          <w:spacing w:val="6"/>
          <w:kern w:val="0"/>
          <w:sz w:val="28"/>
          <w:szCs w:val="28"/>
          <w:lang w:val="en-US" w:eastAsia="zh-CN"/>
        </w:rPr>
        <w:t>四</w:t>
      </w:r>
      <w:r>
        <w:rPr>
          <w:rFonts w:ascii="黑体" w:hAnsi="黑体" w:eastAsia="黑体" w:cs="黑体"/>
          <w:spacing w:val="6"/>
          <w:kern w:val="0"/>
          <w:sz w:val="28"/>
          <w:szCs w:val="28"/>
          <w:lang w:eastAsia="zh-CN"/>
        </w:rPr>
        <w:t>、</w:t>
      </w:r>
      <w:r>
        <w:rPr>
          <w:rFonts w:hint="eastAsia" w:ascii="黑体" w:hAnsi="黑体" w:eastAsia="黑体" w:cs="黑体"/>
          <w:spacing w:val="6"/>
          <w:kern w:val="0"/>
          <w:sz w:val="28"/>
          <w:szCs w:val="28"/>
          <w:lang w:val="en-US" w:eastAsia="zh-CN"/>
        </w:rPr>
        <w:t>参考书目</w:t>
      </w:r>
    </w:p>
    <w:p w14:paraId="20E44443">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hint="default"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（一）机械</w:t>
      </w:r>
      <w:r>
        <w:rPr>
          <w:rFonts w:hint="eastAsia" w:ascii="楷体" w:hAnsi="楷体" w:eastAsia="楷体" w:cs="楷体"/>
          <w:snapToGrid w:val="0"/>
          <w:color w:val="000000"/>
          <w:spacing w:val="3"/>
          <w:kern w:val="0"/>
          <w:sz w:val="28"/>
          <w:szCs w:val="28"/>
          <w:lang w:val="en-US" w:eastAsia="zh-CN" w:bidi="ar-SA"/>
        </w:rPr>
        <w:t>设计基础</w:t>
      </w:r>
    </w:p>
    <w:p w14:paraId="57807E8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1.朱龙英主编，《机械设计基础》，机械工业出版社，2024年版。</w:t>
      </w:r>
    </w:p>
    <w:p w14:paraId="590E66B0">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2.陈立德主编，《机械设计基础（第六版）》，高等教育出版社，2025年版。</w:t>
      </w:r>
    </w:p>
    <w:p w14:paraId="34D88A28">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3.孙桓主编，《机械原理》，高等教育出版社，2021年版。</w:t>
      </w:r>
    </w:p>
    <w:p w14:paraId="00A9071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4.濮良贵主编，《机械设计》，高等教育出版社，2023年版。</w:t>
      </w:r>
    </w:p>
    <w:p w14:paraId="5AAC42F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72" w:firstLineChars="200"/>
        <w:jc w:val="left"/>
        <w:textAlignment w:val="baseline"/>
        <w:rPr>
          <w:rFonts w:ascii="楷体" w:hAnsi="楷体" w:eastAsia="楷体" w:cs="楷体"/>
          <w:snapToGrid w:val="0"/>
          <w:color w:val="000000"/>
          <w:spacing w:val="3"/>
          <w:kern w:val="0"/>
          <w:sz w:val="28"/>
          <w:szCs w:val="28"/>
          <w:lang w:val="en-US" w:eastAsia="zh-CN" w:bidi="ar-SA"/>
        </w:rPr>
      </w:pPr>
      <w:r>
        <w:rPr>
          <w:rFonts w:ascii="楷体" w:hAnsi="楷体" w:eastAsia="楷体" w:cs="楷体"/>
          <w:snapToGrid w:val="0"/>
          <w:color w:val="000000"/>
          <w:spacing w:val="3"/>
          <w:kern w:val="0"/>
          <w:sz w:val="28"/>
          <w:szCs w:val="28"/>
          <w:lang w:val="en-US" w:eastAsia="zh-CN" w:bidi="ar-SA"/>
        </w:rPr>
        <w:t>（二）电工电子</w:t>
      </w:r>
    </w:p>
    <w:p w14:paraId="12607FA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default"/>
          <w:spacing w:val="8"/>
          <w:kern w:val="0"/>
          <w:sz w:val="28"/>
          <w:szCs w:val="28"/>
          <w:lang w:val="en-US" w:eastAsia="zh-CN"/>
        </w:rPr>
      </w:pPr>
      <w:r>
        <w:rPr>
          <w:rFonts w:hint="eastAsia"/>
          <w:spacing w:val="8"/>
          <w:kern w:val="0"/>
          <w:sz w:val="28"/>
          <w:szCs w:val="28"/>
          <w:lang w:val="en-US" w:eastAsia="zh-CN"/>
        </w:rPr>
        <w:t>1.《电工电子技术基础》，周鹏主编，机械工业出版社，2024年。</w:t>
      </w:r>
    </w:p>
    <w:p w14:paraId="0CA00B1E">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2.王桂琴编著，《电工电子技术》，机械工业出版社，2018年版。</w:t>
      </w:r>
    </w:p>
    <w:p w14:paraId="069FD69A">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3.徐淑华编著，《电工与电子技术》，电子工业出版社，2013年版。</w:t>
      </w:r>
    </w:p>
    <w:p w14:paraId="18ABA599">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4.康华光编著，《电子技术基础-模拟部分》，高等教育出版社，2006年版。</w:t>
      </w:r>
    </w:p>
    <w:p w14:paraId="5183AC54">
      <w:pPr>
        <w:pStyle w:val="2"/>
        <w:keepNext w:val="0"/>
        <w:keepLines w:val="0"/>
        <w:pageBreakBefore w:val="0"/>
        <w:widowControl/>
        <w:kinsoku/>
        <w:wordWrap/>
        <w:overflowPunct/>
        <w:topLinePunct w:val="0"/>
        <w:autoSpaceDE w:val="0"/>
        <w:autoSpaceDN w:val="0"/>
        <w:bidi w:val="0"/>
        <w:adjustRightInd w:val="0"/>
        <w:snapToGrid w:val="0"/>
        <w:spacing w:line="332" w:lineRule="auto"/>
        <w:ind w:left="0" w:firstLine="592" w:firstLineChars="200"/>
        <w:jc w:val="left"/>
        <w:textAlignment w:val="baseline"/>
        <w:rPr>
          <w:rFonts w:hint="eastAsia"/>
          <w:spacing w:val="8"/>
          <w:kern w:val="0"/>
          <w:sz w:val="28"/>
          <w:szCs w:val="28"/>
          <w:lang w:val="en-US" w:eastAsia="zh-CN"/>
        </w:rPr>
      </w:pPr>
      <w:r>
        <w:rPr>
          <w:rFonts w:hint="eastAsia"/>
          <w:spacing w:val="8"/>
          <w:kern w:val="0"/>
          <w:sz w:val="28"/>
          <w:szCs w:val="28"/>
          <w:lang w:val="en-US" w:eastAsia="zh-CN"/>
        </w:rPr>
        <w:t>5.康华光编著，《电子技术基础-数字部分》，高等教育出版社，2006年版。</w:t>
      </w:r>
    </w:p>
    <w:sectPr>
      <w:footerReference r:id="rId5" w:type="default"/>
      <w:pgSz w:w="11907" w:h="16839"/>
      <w:pgMar w:top="1431" w:right="1785" w:bottom="1424" w:left="1785" w:header="0" w:footer="123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98FA2">
    <w:pPr>
      <w:spacing w:line="176" w:lineRule="auto"/>
      <w:ind w:right="9"/>
      <w:jc w:val="right"/>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2102F5">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2102F5">
                    <w:pPr>
                      <w:pStyle w:val="3"/>
                      <w:rPr>
                        <w:rFonts w:hint="default" w:ascii="Times New Roman" w:hAnsi="Times New Roman" w:cs="Times New Roman"/>
                        <w:sz w:val="21"/>
                        <w:szCs w:val="21"/>
                      </w:rPr>
                    </w:pPr>
                    <w:r>
                      <w:rPr>
                        <w:rFonts w:hint="default" w:ascii="Times New Roman" w:hAnsi="Times New Roman" w:cs="Times New Roman"/>
                        <w:sz w:val="21"/>
                        <w:szCs w:val="21"/>
                      </w:rPr>
                      <w:t xml:space="preserve">— </w:t>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r>
                      <w:rPr>
                        <w:rFonts w:hint="default" w:ascii="Times New Roman" w:hAnsi="Times New Roman" w:cs="Times New Roman"/>
                        <w:sz w:val="21"/>
                        <w:szCs w:val="21"/>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245128B"/>
    <w:rsid w:val="039174C0"/>
    <w:rsid w:val="05AC1D49"/>
    <w:rsid w:val="0EE96DD0"/>
    <w:rsid w:val="14FB7CAE"/>
    <w:rsid w:val="17D7281A"/>
    <w:rsid w:val="1829049D"/>
    <w:rsid w:val="19E93D5E"/>
    <w:rsid w:val="1AE1610F"/>
    <w:rsid w:val="1C116575"/>
    <w:rsid w:val="1D012A8E"/>
    <w:rsid w:val="1F460D95"/>
    <w:rsid w:val="20D931C6"/>
    <w:rsid w:val="24BB79C6"/>
    <w:rsid w:val="253D1C2B"/>
    <w:rsid w:val="2A315F0B"/>
    <w:rsid w:val="2DF71285"/>
    <w:rsid w:val="2EF266DA"/>
    <w:rsid w:val="32C57C62"/>
    <w:rsid w:val="3AB474CA"/>
    <w:rsid w:val="42832B90"/>
    <w:rsid w:val="46487C0C"/>
    <w:rsid w:val="4FCE0D26"/>
    <w:rsid w:val="50384FA9"/>
    <w:rsid w:val="50D900E1"/>
    <w:rsid w:val="52FE7BAE"/>
    <w:rsid w:val="59FD68C9"/>
    <w:rsid w:val="5A7C2F39"/>
    <w:rsid w:val="5BC54D3D"/>
    <w:rsid w:val="60144BDF"/>
    <w:rsid w:val="63337B03"/>
    <w:rsid w:val="654734CF"/>
    <w:rsid w:val="68182E1B"/>
    <w:rsid w:val="6BFC26F4"/>
    <w:rsid w:val="70C96BCA"/>
    <w:rsid w:val="71AC120D"/>
    <w:rsid w:val="722D2D89"/>
    <w:rsid w:val="76C54B1A"/>
    <w:rsid w:val="78066A22"/>
    <w:rsid w:val="78D13A4C"/>
    <w:rsid w:val="7BD90FD4"/>
    <w:rsid w:val="7DBC6459"/>
    <w:rsid w:val="7F8F6BFA"/>
    <w:rsid w:val="7FFB2A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3141</Words>
  <Characters>3211</Characters>
  <TotalTime>0</TotalTime>
  <ScaleCrop>false</ScaleCrop>
  <LinksUpToDate>false</LinksUpToDate>
  <CharactersWithSpaces>3312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2024-01-11T10:26:00Z</dcterms:created>
  <dc:creator>gan dexuan</dc:creator>
  <cp:lastModifiedBy>李洪</cp:lastModifiedBy>
  <dcterms:modified xsi:type="dcterms:W3CDTF">2025-12-05T00:57:27Z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2025-11-24T09:38:40Z</vt:filetime>
  </property>
  <property fmtid="{D5CDD505-2E9C-101B-9397-08002B2CF9AE}" pid="4" name="KSOTemplateDocerSaveRecord">
    <vt:lpwstr>eyJoZGlkIjoiYTQwOGZlNDE5OWViNmFjZjg1OTc1N2UyYTVlZTVlMWUiLCJ1c2VySWQiOiI0Mjc1MzYwNDAifQ==</vt:lpwstr>
  </property>
  <property fmtid="{D5CDD505-2E9C-101B-9397-08002B2CF9AE}" pid="5" name="KSOProductBuildVer">
    <vt:lpwstr>2052-12.1.0.23542</vt:lpwstr>
  </property>
  <property fmtid="{D5CDD505-2E9C-101B-9397-08002B2CF9AE}" pid="6" name="ICV">
    <vt:lpwstr>64B39EDED7A14EE9AB875CEEE7B1CE5C_13</vt:lpwstr>
  </property>
</Properties>
</file>