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4" w:firstLineChars="1100"/>
        <w:rPr>
          <w:rFonts w:asciiTheme="majorEastAsia" w:hAnsiTheme="majorEastAsia" w:eastAsiaTheme="majorEastAsia"/>
          <w:b/>
          <w:sz w:val="32"/>
          <w:szCs w:val="32"/>
        </w:rPr>
      </w:pPr>
      <w:r>
        <w:rPr>
          <w:rFonts w:hint="eastAsia" w:asciiTheme="majorEastAsia" w:hAnsiTheme="majorEastAsia" w:eastAsiaTheme="majorEastAsia"/>
          <w:b/>
          <w:sz w:val="32"/>
          <w:szCs w:val="32"/>
        </w:rPr>
        <w:t>招  标  公  告</w:t>
      </w:r>
    </w:p>
    <w:p>
      <w:pPr>
        <w:spacing w:line="360" w:lineRule="auto"/>
        <w:ind w:firstLine="3534" w:firstLineChars="1100"/>
        <w:rPr>
          <w:rFonts w:asciiTheme="majorEastAsia" w:hAnsiTheme="majorEastAsia" w:eastAsiaTheme="majorEastAsia"/>
          <w:b/>
          <w:sz w:val="32"/>
          <w:szCs w:val="32"/>
        </w:rPr>
      </w:pPr>
    </w:p>
    <w:p>
      <w:pPr>
        <w:adjustRightInd w:val="0"/>
        <w:spacing w:line="360" w:lineRule="auto"/>
        <w:ind w:left="420" w:leftChars="200" w:firstLine="420" w:firstLineChars="200"/>
        <w:textAlignment w:val="baseline"/>
        <w:rPr>
          <w:rFonts w:asciiTheme="majorEastAsia" w:hAnsiTheme="majorEastAsia" w:eastAsiaTheme="majorEastAsia"/>
          <w:kern w:val="0"/>
          <w:szCs w:val="21"/>
        </w:rPr>
      </w:pPr>
      <w:r>
        <w:rPr>
          <w:rFonts w:hint="eastAsia" w:asciiTheme="majorEastAsia" w:hAnsiTheme="majorEastAsia" w:eastAsiaTheme="majorEastAsia"/>
          <w:kern w:val="0"/>
          <w:szCs w:val="21"/>
        </w:rPr>
        <w:t>根据《中华人民共和国政府采购法》及有关法律法规和规章规定，上海中侨职业技术学院对下述项目进行国内 公开 招标采购，特邀请合格的投标人前来投标。</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一、项目概况：</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1、项目名称：汽车综合实训基地建设</w:t>
      </w:r>
    </w:p>
    <w:p>
      <w:pPr>
        <w:spacing w:line="360" w:lineRule="auto"/>
        <w:rPr>
          <w:rFonts w:asciiTheme="majorEastAsia" w:hAnsiTheme="majorEastAsia" w:eastAsiaTheme="majorEastAsia"/>
          <w:b/>
          <w:szCs w:val="21"/>
        </w:rPr>
      </w:pPr>
      <w:r>
        <w:rPr>
          <w:rFonts w:hint="eastAsia" w:asciiTheme="majorEastAsia" w:hAnsiTheme="majorEastAsia" w:eastAsiaTheme="majorEastAsia"/>
          <w:szCs w:val="21"/>
        </w:rPr>
        <w:t>2、采购编号：</w:t>
      </w:r>
      <w:r>
        <w:rPr>
          <w:rFonts w:hint="eastAsia" w:asciiTheme="majorEastAsia" w:hAnsiTheme="majorEastAsia" w:eastAsiaTheme="majorEastAsia"/>
          <w:kern w:val="0"/>
          <w:szCs w:val="21"/>
        </w:rPr>
        <w:t xml:space="preserve"> </w:t>
      </w:r>
      <w:r>
        <w:rPr>
          <w:rFonts w:hint="eastAsia" w:asciiTheme="majorEastAsia" w:hAnsiTheme="majorEastAsia" w:eastAsiaTheme="majorEastAsia"/>
          <w:b/>
          <w:kern w:val="0"/>
          <w:szCs w:val="21"/>
        </w:rPr>
        <w:t>SHZQ20180925</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3、采购内容：详见附件一、设备要求与数量</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4、交货地点：上海中侨职业技术学院指定地点。</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5、投标单位中标后，应在5个工作日内签订合同；合同签订生效日起60个工作日内交付。</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二、合格的投标人必须具备以下条件：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1、在中华人民共和国境内依法注册设立，具备工商管理部门核发的有效企业法人营业执照，具有</w:t>
      </w:r>
      <w:r>
        <w:rPr>
          <w:rFonts w:hint="eastAsia" w:asciiTheme="majorEastAsia" w:hAnsiTheme="majorEastAsia" w:eastAsiaTheme="majorEastAsia"/>
          <w:szCs w:val="21"/>
          <w:u w:val="single"/>
        </w:rPr>
        <w:t>独立企业法人</w:t>
      </w:r>
      <w:r>
        <w:rPr>
          <w:rFonts w:hint="eastAsia" w:asciiTheme="majorEastAsia" w:hAnsiTheme="majorEastAsia" w:eastAsiaTheme="majorEastAsia"/>
          <w:szCs w:val="21"/>
        </w:rPr>
        <w:t>资格及相应的经营范围，能够独立承担民事责任，注册资本在200万及以上;</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2、投标人必须为所供设备的代理商、或是制造商;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3、能提供良好的技术支持和售后服务;</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4、本次招标不接受联合投标;</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5、本项目不接受拆包，投标人需对项目内所有货物进行报价。</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三、获取招标文件时间和地点</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发放招标文件时间：2018年9月25日至2018年9月30 日09:00～11:00、13:00～15:00（北京时间，下同）；发放招标文件地点：上海中侨职业技术学院4-207室（上海市金山区</w:t>
      </w:r>
      <w:bookmarkStart w:id="0" w:name="_GoBack"/>
      <w:bookmarkEnd w:id="0"/>
      <w:r>
        <w:rPr>
          <w:rFonts w:hint="eastAsia" w:asciiTheme="majorEastAsia" w:hAnsiTheme="majorEastAsia" w:eastAsiaTheme="majorEastAsia"/>
          <w:szCs w:val="21"/>
        </w:rPr>
        <w:t>漕廊公路3888号）。</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四、报名携带资料</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1、投标人企业营业执照、税务登记证、组织机构代码;</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2、经销商须提供制造商针对本项目的制造商授权书（授权书上须注明本项目名称）;</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3、法人代表身份证明书、法人授权委托书、被授权代表人身份证复印件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（以上所有证件的复印件加盖投标单位企业公章）.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五、现场踏勘：</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踏勘（时间：2018年</w:t>
      </w:r>
      <w:r>
        <w:rPr>
          <w:rFonts w:hint="eastAsia" w:asciiTheme="majorEastAsia" w:hAnsiTheme="majorEastAsia" w:eastAsiaTheme="majorEastAsia"/>
          <w:szCs w:val="21"/>
          <w:lang w:val="en-US" w:eastAsia="zh-CN"/>
        </w:rPr>
        <w:t>9</w:t>
      </w:r>
      <w:r>
        <w:rPr>
          <w:rFonts w:hint="eastAsia" w:asciiTheme="majorEastAsia" w:hAnsiTheme="majorEastAsia" w:eastAsiaTheme="majorEastAsia"/>
          <w:szCs w:val="21"/>
        </w:rPr>
        <w:t>月30 日10:00；地点：上海中侨职业技术学院）</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六、投标截止时间和递交地点：</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1、截止时间：2018年9月30 日15：00</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2、递交地点：上海中侨职业技术学院4-207室</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3、上海中侨职业技术学院拒绝接受逾期递交的投标文件。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七、开标时间和地点：</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1、开标时间：另行通知</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2、开标地点：另行通知</w:t>
      </w:r>
    </w:p>
    <w:p>
      <w:pPr>
        <w:spacing w:line="360" w:lineRule="auto"/>
        <w:rPr>
          <w:rFonts w:asciiTheme="majorEastAsia" w:hAnsiTheme="majorEastAsia" w:eastAsiaTheme="majorEastAsia"/>
          <w:b/>
          <w:szCs w:val="21"/>
        </w:rPr>
      </w:pPr>
      <w:r>
        <w:rPr>
          <w:rFonts w:hint="eastAsia" w:asciiTheme="majorEastAsia" w:hAnsiTheme="majorEastAsia" w:eastAsiaTheme="majorEastAsia"/>
          <w:szCs w:val="21"/>
        </w:rPr>
        <w:t>3、开标时请投标人法人授权代表携带本人有效身份证件原件及法定代表人授权委托书准时出席开标会，否则其投标文件将被拒绝接收。</w:t>
      </w:r>
      <w:r>
        <w:rPr>
          <w:rFonts w:hint="eastAsia" w:asciiTheme="majorEastAsia" w:hAnsiTheme="majorEastAsia" w:eastAsiaTheme="majorEastAsia"/>
          <w:b/>
          <w:szCs w:val="21"/>
        </w:rPr>
        <w:t>（单独提供，不装订入标书内）（五份投标书：一本正本，四本副本）</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采购单位：上海中侨职业技术学院</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地址：上海市金山区漕廊公路3888号</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联系人： 王静</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电话： 18221917059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传真： </w:t>
      </w:r>
    </w:p>
    <w:p>
      <w:pPr>
        <w:spacing w:line="360" w:lineRule="auto"/>
        <w:ind w:firstLine="5460" w:firstLineChars="2600"/>
        <w:rPr>
          <w:rFonts w:asciiTheme="majorEastAsia" w:hAnsiTheme="majorEastAsia" w:eastAsiaTheme="majorEastAsia"/>
          <w:szCs w:val="21"/>
        </w:rPr>
      </w:pPr>
      <w:r>
        <w:rPr>
          <w:rFonts w:hint="eastAsia" w:asciiTheme="majorEastAsia" w:hAnsiTheme="majorEastAsia" w:eastAsiaTheme="majorEastAsia"/>
          <w:szCs w:val="21"/>
        </w:rPr>
        <w:t>上海中侨职业技术学院</w:t>
      </w:r>
    </w:p>
    <w:p>
      <w:pPr>
        <w:spacing w:line="360" w:lineRule="auto"/>
        <w:ind w:firstLine="5670" w:firstLineChars="2700"/>
        <w:rPr>
          <w:rFonts w:asciiTheme="majorEastAsia" w:hAnsiTheme="majorEastAsia" w:eastAsiaTheme="majorEastAsia"/>
          <w:szCs w:val="21"/>
        </w:rPr>
      </w:pPr>
      <w:r>
        <w:rPr>
          <w:rFonts w:hint="eastAsia" w:asciiTheme="majorEastAsia" w:hAnsiTheme="majorEastAsia" w:eastAsiaTheme="majorEastAsia"/>
          <w:szCs w:val="21"/>
        </w:rPr>
        <w:t>2018年9月 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137F"/>
    <w:rsid w:val="00044C0F"/>
    <w:rsid w:val="000E413F"/>
    <w:rsid w:val="00530A5C"/>
    <w:rsid w:val="00544B51"/>
    <w:rsid w:val="008C049D"/>
    <w:rsid w:val="00AC457D"/>
    <w:rsid w:val="00B2046D"/>
    <w:rsid w:val="00C4137F"/>
    <w:rsid w:val="7B2E1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3</TotalTime>
  <ScaleCrop>false</ScaleCrop>
  <LinksUpToDate>false</LinksUpToDate>
  <CharactersWithSpaces>1010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2018-09-25T00:31:00Z</dcterms:created>
  <dc:creator>lenovo</dc:creator>
  <cp:lastModifiedBy>XCB-MAJUN</cp:lastModifiedBy>
  <dcterms:modified xsi:type="dcterms:W3CDTF">2018-09-25T02:50:50Z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